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A26C9" w14:textId="4A464848" w:rsidR="0098289A" w:rsidRDefault="007F4E9B">
      <w:pPr>
        <w:kinsoku w:val="0"/>
        <w:overflowPunct w:val="0"/>
        <w:spacing w:before="7" w:line="130" w:lineRule="exact"/>
        <w:rPr>
          <w:sz w:val="13"/>
          <w:szCs w:val="13"/>
        </w:rPr>
      </w:pPr>
      <w:r>
        <w:rPr>
          <w:sz w:val="13"/>
          <w:szCs w:val="13"/>
        </w:rPr>
        <w:t xml:space="preserve">    </w:t>
      </w:r>
    </w:p>
    <w:p w14:paraId="132EAD89" w14:textId="77777777" w:rsidR="0098289A" w:rsidRDefault="0098289A">
      <w:pPr>
        <w:kinsoku w:val="0"/>
        <w:overflowPunct w:val="0"/>
        <w:spacing w:line="200" w:lineRule="exact"/>
        <w:rPr>
          <w:sz w:val="20"/>
          <w:szCs w:val="20"/>
        </w:rPr>
      </w:pPr>
    </w:p>
    <w:p w14:paraId="00C4234F" w14:textId="77777777" w:rsidR="0098289A" w:rsidRDefault="0098289A">
      <w:pPr>
        <w:pStyle w:val="Heading1"/>
        <w:kinsoku w:val="0"/>
        <w:overflowPunct w:val="0"/>
        <w:spacing w:before="72"/>
        <w:ind w:left="224" w:firstLine="0"/>
        <w:rPr>
          <w:b w:val="0"/>
          <w:bCs w:val="0"/>
          <w:color w:val="000000"/>
        </w:rPr>
      </w:pPr>
      <w:r>
        <w:rPr>
          <w:color w:val="0F0F0F"/>
        </w:rPr>
        <w:t>PENSIONS</w:t>
      </w:r>
      <w:r>
        <w:rPr>
          <w:color w:val="0F0F0F"/>
          <w:spacing w:val="-18"/>
        </w:rPr>
        <w:t xml:space="preserve"> </w:t>
      </w:r>
      <w:r>
        <w:rPr>
          <w:color w:val="0F0F0F"/>
        </w:rPr>
        <w:t>WORKING</w:t>
      </w:r>
      <w:r>
        <w:rPr>
          <w:color w:val="0F0F0F"/>
          <w:spacing w:val="-3"/>
        </w:rPr>
        <w:t xml:space="preserve"> </w:t>
      </w:r>
      <w:r>
        <w:rPr>
          <w:color w:val="0F0F0F"/>
        </w:rPr>
        <w:t>GROUP</w:t>
      </w:r>
    </w:p>
    <w:p w14:paraId="7F8B4C8F" w14:textId="77777777" w:rsidR="0098289A" w:rsidRDefault="0098289A">
      <w:pPr>
        <w:kinsoku w:val="0"/>
        <w:overflowPunct w:val="0"/>
        <w:spacing w:before="3" w:line="260" w:lineRule="exact"/>
        <w:rPr>
          <w:sz w:val="26"/>
          <w:szCs w:val="26"/>
        </w:rPr>
      </w:pPr>
    </w:p>
    <w:p w14:paraId="1E05195E" w14:textId="7AA3132A" w:rsidR="0098289A" w:rsidRPr="009A4EF9" w:rsidRDefault="0098289A">
      <w:pPr>
        <w:pStyle w:val="BodyText"/>
        <w:kinsoku w:val="0"/>
        <w:overflowPunct w:val="0"/>
        <w:spacing w:line="252" w:lineRule="exact"/>
        <w:ind w:left="210" w:right="725" w:firstLine="14"/>
        <w:rPr>
          <w:color w:val="0F0F0F"/>
        </w:rPr>
      </w:pPr>
      <w:r>
        <w:rPr>
          <w:color w:val="0F0F0F"/>
        </w:rPr>
        <w:t>Notes</w:t>
      </w:r>
      <w:r w:rsidRPr="009A4EF9">
        <w:rPr>
          <w:color w:val="0F0F0F"/>
        </w:rPr>
        <w:t xml:space="preserve"> </w:t>
      </w:r>
      <w:r>
        <w:rPr>
          <w:color w:val="0F0F0F"/>
        </w:rPr>
        <w:t>of</w:t>
      </w:r>
      <w:r w:rsidRPr="009A4EF9">
        <w:rPr>
          <w:color w:val="0F0F0F"/>
        </w:rPr>
        <w:t xml:space="preserve"> </w:t>
      </w:r>
      <w:r>
        <w:rPr>
          <w:color w:val="0F0F0F"/>
        </w:rPr>
        <w:t>a</w:t>
      </w:r>
      <w:r w:rsidRPr="009A4EF9">
        <w:rPr>
          <w:color w:val="0F0F0F"/>
        </w:rPr>
        <w:t xml:space="preserve"> </w:t>
      </w:r>
      <w:r>
        <w:rPr>
          <w:color w:val="0F0F0F"/>
        </w:rPr>
        <w:t>meeting</w:t>
      </w:r>
      <w:r w:rsidRPr="009A4EF9">
        <w:rPr>
          <w:color w:val="0F0F0F"/>
        </w:rPr>
        <w:t xml:space="preserve"> </w:t>
      </w:r>
      <w:r>
        <w:rPr>
          <w:color w:val="0F0F0F"/>
        </w:rPr>
        <w:t>held</w:t>
      </w:r>
      <w:r w:rsidRPr="009A4EF9">
        <w:rPr>
          <w:color w:val="0F0F0F"/>
        </w:rPr>
        <w:t xml:space="preserve"> </w:t>
      </w:r>
      <w:r>
        <w:rPr>
          <w:color w:val="0F0F0F"/>
        </w:rPr>
        <w:t>on</w:t>
      </w:r>
      <w:r w:rsidRPr="009A4EF9">
        <w:rPr>
          <w:color w:val="0F0F0F"/>
        </w:rPr>
        <w:t xml:space="preserve"> </w:t>
      </w:r>
      <w:r w:rsidR="00C50B13">
        <w:rPr>
          <w:color w:val="0F0F0F"/>
        </w:rPr>
        <w:t xml:space="preserve">Monday </w:t>
      </w:r>
      <w:r w:rsidR="00295112">
        <w:rPr>
          <w:color w:val="0F0F0F"/>
        </w:rPr>
        <w:t>7 October</w:t>
      </w:r>
      <w:r w:rsidR="009A4EF9">
        <w:rPr>
          <w:color w:val="0F0F0F"/>
        </w:rPr>
        <w:t xml:space="preserve"> </w:t>
      </w:r>
      <w:r w:rsidR="00C50B13">
        <w:rPr>
          <w:color w:val="0F0F0F"/>
        </w:rPr>
        <w:t>2019 at 2.</w:t>
      </w:r>
      <w:r w:rsidR="0090387D">
        <w:rPr>
          <w:color w:val="0F0F0F"/>
        </w:rPr>
        <w:t>00 p.m.</w:t>
      </w:r>
      <w:r w:rsidRPr="009A4EF9">
        <w:rPr>
          <w:color w:val="0F0F0F"/>
        </w:rPr>
        <w:t xml:space="preserve"> </w:t>
      </w:r>
      <w:r>
        <w:rPr>
          <w:color w:val="0F0F0F"/>
        </w:rPr>
        <w:t>in</w:t>
      </w:r>
      <w:r w:rsidRPr="009A4EF9">
        <w:rPr>
          <w:color w:val="0F0F0F"/>
        </w:rPr>
        <w:t xml:space="preserve"> </w:t>
      </w:r>
      <w:r>
        <w:rPr>
          <w:color w:val="0F0F0F"/>
        </w:rPr>
        <w:t>the</w:t>
      </w:r>
      <w:r w:rsidRPr="009A4EF9">
        <w:rPr>
          <w:color w:val="0F0F0F"/>
        </w:rPr>
        <w:t xml:space="preserve"> </w:t>
      </w:r>
      <w:r>
        <w:rPr>
          <w:color w:val="0F0F0F"/>
        </w:rPr>
        <w:t>C</w:t>
      </w:r>
      <w:r w:rsidRPr="009A4EF9">
        <w:rPr>
          <w:color w:val="0F0F0F"/>
        </w:rPr>
        <w:t>hi</w:t>
      </w:r>
      <w:r>
        <w:rPr>
          <w:color w:val="0F0F0F"/>
        </w:rPr>
        <w:t>ef</w:t>
      </w:r>
      <w:r w:rsidRPr="009A4EF9">
        <w:rPr>
          <w:color w:val="0F0F0F"/>
        </w:rPr>
        <w:t xml:space="preserve"> </w:t>
      </w:r>
      <w:r>
        <w:rPr>
          <w:color w:val="0F0F0F"/>
        </w:rPr>
        <w:t>Financial</w:t>
      </w:r>
      <w:r w:rsidRPr="009A4EF9">
        <w:rPr>
          <w:color w:val="0F0F0F"/>
        </w:rPr>
        <w:t xml:space="preserve"> </w:t>
      </w:r>
      <w:r>
        <w:rPr>
          <w:color w:val="0F0F0F"/>
        </w:rPr>
        <w:t>Officer's</w:t>
      </w:r>
      <w:r w:rsidRPr="009A4EF9">
        <w:rPr>
          <w:color w:val="0F0F0F"/>
        </w:rPr>
        <w:t xml:space="preserve"> </w:t>
      </w:r>
      <w:r>
        <w:rPr>
          <w:color w:val="0F0F0F"/>
        </w:rPr>
        <w:t>offic</w:t>
      </w:r>
      <w:r w:rsidRPr="009A4EF9">
        <w:rPr>
          <w:color w:val="0F0F0F"/>
        </w:rPr>
        <w:t xml:space="preserve">e, </w:t>
      </w:r>
      <w:r>
        <w:rPr>
          <w:color w:val="0F0F0F"/>
        </w:rPr>
        <w:t>The</w:t>
      </w:r>
      <w:r w:rsidRPr="009A4EF9">
        <w:rPr>
          <w:color w:val="0F0F0F"/>
        </w:rPr>
        <w:t xml:space="preserve"> </w:t>
      </w:r>
      <w:r>
        <w:rPr>
          <w:color w:val="0F0F0F"/>
        </w:rPr>
        <w:t>Old</w:t>
      </w:r>
      <w:r w:rsidRPr="009A4EF9">
        <w:rPr>
          <w:color w:val="0F0F0F"/>
        </w:rPr>
        <w:t xml:space="preserve"> </w:t>
      </w:r>
      <w:r>
        <w:rPr>
          <w:color w:val="0F0F0F"/>
        </w:rPr>
        <w:t>Schools</w:t>
      </w:r>
    </w:p>
    <w:p w14:paraId="44AADD20" w14:textId="77777777" w:rsidR="0098289A" w:rsidRDefault="0098289A">
      <w:pPr>
        <w:kinsoku w:val="0"/>
        <w:overflowPunct w:val="0"/>
        <w:spacing w:before="5" w:line="170" w:lineRule="exact"/>
        <w:rPr>
          <w:sz w:val="17"/>
          <w:szCs w:val="17"/>
        </w:rPr>
      </w:pPr>
    </w:p>
    <w:p w14:paraId="69F1F462" w14:textId="77777777" w:rsidR="0098289A" w:rsidRDefault="0098289A" w:rsidP="00DD5F00">
      <w:pPr>
        <w:pStyle w:val="BodyText"/>
        <w:kinsoku w:val="0"/>
        <w:overflowPunct w:val="0"/>
        <w:spacing w:before="72"/>
        <w:ind w:left="1650"/>
        <w:rPr>
          <w:sz w:val="17"/>
          <w:szCs w:val="17"/>
        </w:rPr>
      </w:pPr>
      <w:r>
        <w:rPr>
          <w:color w:val="0F0F0F"/>
        </w:rPr>
        <w:t>Present:</w:t>
      </w:r>
    </w:p>
    <w:p w14:paraId="023932B1" w14:textId="74F5F423" w:rsidR="009C7E10" w:rsidRDefault="0098289A">
      <w:pPr>
        <w:pStyle w:val="BodyText"/>
        <w:kinsoku w:val="0"/>
        <w:overflowPunct w:val="0"/>
        <w:spacing w:before="76" w:line="252" w:lineRule="exact"/>
        <w:ind w:left="1635" w:right="5142"/>
        <w:rPr>
          <w:color w:val="0F0F0F"/>
          <w:w w:val="97"/>
        </w:rPr>
      </w:pPr>
      <w:r>
        <w:rPr>
          <w:color w:val="0F0F0F"/>
        </w:rPr>
        <w:t>Mr</w:t>
      </w:r>
      <w:r>
        <w:rPr>
          <w:color w:val="0F0F0F"/>
          <w:spacing w:val="-15"/>
        </w:rPr>
        <w:t xml:space="preserve"> </w:t>
      </w:r>
      <w:r>
        <w:rPr>
          <w:color w:val="0F0F0F"/>
        </w:rPr>
        <w:t>A</w:t>
      </w:r>
      <w:r>
        <w:rPr>
          <w:color w:val="0F0F0F"/>
          <w:spacing w:val="12"/>
        </w:rPr>
        <w:t xml:space="preserve"> </w:t>
      </w:r>
      <w:r>
        <w:rPr>
          <w:color w:val="0F0F0F"/>
        </w:rPr>
        <w:t>Odgers</w:t>
      </w:r>
      <w:r>
        <w:rPr>
          <w:color w:val="0F0F0F"/>
          <w:spacing w:val="1"/>
        </w:rPr>
        <w:t xml:space="preserve"> </w:t>
      </w:r>
      <w:r>
        <w:rPr>
          <w:color w:val="0F0F0F"/>
        </w:rPr>
        <w:t>(</w:t>
      </w:r>
      <w:r w:rsidR="009C7E10">
        <w:rPr>
          <w:color w:val="0F0F0F"/>
          <w:spacing w:val="8"/>
        </w:rPr>
        <w:t>Chair</w:t>
      </w:r>
      <w:r>
        <w:rPr>
          <w:color w:val="0F0F0F"/>
        </w:rPr>
        <w:t>)</w:t>
      </w:r>
      <w:r>
        <w:rPr>
          <w:color w:val="0F0F0F"/>
          <w:w w:val="97"/>
        </w:rPr>
        <w:t xml:space="preserve"> </w:t>
      </w:r>
    </w:p>
    <w:p w14:paraId="1AA3EADD" w14:textId="3E321969" w:rsidR="00295112" w:rsidRDefault="00295112">
      <w:pPr>
        <w:pStyle w:val="BodyText"/>
        <w:kinsoku w:val="0"/>
        <w:overflowPunct w:val="0"/>
        <w:spacing w:before="76" w:line="252" w:lineRule="exact"/>
        <w:ind w:left="1635" w:right="5142"/>
        <w:rPr>
          <w:color w:val="0F0F0F"/>
          <w:w w:val="97"/>
        </w:rPr>
      </w:pPr>
      <w:r>
        <w:rPr>
          <w:color w:val="0F0F0F"/>
          <w:w w:val="97"/>
        </w:rPr>
        <w:t>Professor E Ferran</w:t>
      </w:r>
    </w:p>
    <w:p w14:paraId="100B1C22" w14:textId="1542F9B4" w:rsidR="009A4EF9" w:rsidRDefault="009A4EF9">
      <w:pPr>
        <w:pStyle w:val="BodyText"/>
        <w:kinsoku w:val="0"/>
        <w:overflowPunct w:val="0"/>
        <w:spacing w:before="76" w:line="252" w:lineRule="exact"/>
        <w:ind w:left="1635" w:right="5142"/>
        <w:rPr>
          <w:color w:val="0F0F0F"/>
          <w:w w:val="97"/>
        </w:rPr>
      </w:pPr>
      <w:r>
        <w:rPr>
          <w:color w:val="0F0F0F"/>
          <w:w w:val="97"/>
        </w:rPr>
        <w:t>Mrs M Downie</w:t>
      </w:r>
    </w:p>
    <w:p w14:paraId="7A0DAE28" w14:textId="77777777" w:rsidR="009A4EF9" w:rsidRDefault="009A4EF9" w:rsidP="009A4EF9">
      <w:pPr>
        <w:pStyle w:val="BodyText"/>
        <w:kinsoku w:val="0"/>
        <w:overflowPunct w:val="0"/>
        <w:spacing w:before="76" w:line="252" w:lineRule="exact"/>
        <w:ind w:left="1635" w:right="5142"/>
        <w:rPr>
          <w:color w:val="0F0F0F"/>
        </w:rPr>
      </w:pPr>
      <w:r>
        <w:rPr>
          <w:color w:val="0F0F0F"/>
        </w:rPr>
        <w:t>Mr B Alexander</w:t>
      </w:r>
    </w:p>
    <w:p w14:paraId="6679D781" w14:textId="534B64F4" w:rsidR="00376352" w:rsidRDefault="00376352">
      <w:pPr>
        <w:pStyle w:val="BodyText"/>
        <w:kinsoku w:val="0"/>
        <w:overflowPunct w:val="0"/>
        <w:spacing w:before="76" w:line="252" w:lineRule="exact"/>
        <w:ind w:left="1635" w:right="5142"/>
        <w:rPr>
          <w:color w:val="0F0F0F"/>
          <w:w w:val="97"/>
        </w:rPr>
      </w:pPr>
      <w:r>
        <w:rPr>
          <w:color w:val="0F0F0F"/>
          <w:w w:val="97"/>
        </w:rPr>
        <w:t>Mr D Hughes</w:t>
      </w:r>
    </w:p>
    <w:p w14:paraId="366249D2" w14:textId="16DC91C1" w:rsidR="009A4EF9" w:rsidRPr="000551D5" w:rsidRDefault="009A4EF9">
      <w:pPr>
        <w:pStyle w:val="BodyText"/>
        <w:kinsoku w:val="0"/>
        <w:overflowPunct w:val="0"/>
        <w:spacing w:before="76" w:line="252" w:lineRule="exact"/>
        <w:ind w:left="1635" w:right="5142"/>
        <w:rPr>
          <w:color w:val="0F0F0F"/>
          <w:w w:val="97"/>
        </w:rPr>
      </w:pPr>
      <w:r w:rsidRPr="000551D5">
        <w:rPr>
          <w:color w:val="0F0F0F"/>
          <w:w w:val="97"/>
        </w:rPr>
        <w:t>Dr D Weiss</w:t>
      </w:r>
    </w:p>
    <w:p w14:paraId="1C3A0158" w14:textId="7A9CBF27" w:rsidR="00C50B13" w:rsidRDefault="00C50B13">
      <w:pPr>
        <w:pStyle w:val="BodyText"/>
        <w:kinsoku w:val="0"/>
        <w:overflowPunct w:val="0"/>
        <w:spacing w:before="76" w:line="252" w:lineRule="exact"/>
        <w:ind w:left="1635" w:right="5142"/>
        <w:rPr>
          <w:color w:val="0F0F0F"/>
        </w:rPr>
      </w:pPr>
      <w:r>
        <w:rPr>
          <w:color w:val="0F0F0F"/>
        </w:rPr>
        <w:t>Dr S Cowley</w:t>
      </w:r>
    </w:p>
    <w:p w14:paraId="6A5E3A18" w14:textId="1695C365" w:rsidR="00295112" w:rsidRDefault="00295112">
      <w:pPr>
        <w:pStyle w:val="BodyText"/>
        <w:kinsoku w:val="0"/>
        <w:overflowPunct w:val="0"/>
        <w:spacing w:before="76" w:line="252" w:lineRule="exact"/>
        <w:ind w:left="1635" w:right="5142"/>
        <w:rPr>
          <w:color w:val="0F0F0F"/>
        </w:rPr>
      </w:pPr>
      <w:r>
        <w:rPr>
          <w:color w:val="0F0F0F"/>
        </w:rPr>
        <w:t>Dr H Sanson</w:t>
      </w:r>
    </w:p>
    <w:p w14:paraId="0A75A441" w14:textId="38F7400D" w:rsidR="00295112" w:rsidRDefault="00295112">
      <w:pPr>
        <w:pStyle w:val="BodyText"/>
        <w:kinsoku w:val="0"/>
        <w:overflowPunct w:val="0"/>
        <w:spacing w:before="76" w:line="252" w:lineRule="exact"/>
        <w:ind w:left="1635" w:right="5142"/>
        <w:rPr>
          <w:color w:val="0F0F0F"/>
        </w:rPr>
      </w:pPr>
      <w:r>
        <w:rPr>
          <w:color w:val="0F0F0F"/>
        </w:rPr>
        <w:t xml:space="preserve">Dr R Anthony </w:t>
      </w:r>
    </w:p>
    <w:p w14:paraId="5E31981A" w14:textId="26D0629F" w:rsidR="006357AD" w:rsidRDefault="006357AD">
      <w:pPr>
        <w:pStyle w:val="BodyText"/>
        <w:kinsoku w:val="0"/>
        <w:overflowPunct w:val="0"/>
        <w:spacing w:before="76" w:line="252" w:lineRule="exact"/>
        <w:ind w:left="1635" w:right="5142"/>
        <w:rPr>
          <w:color w:val="0F0F0F"/>
        </w:rPr>
      </w:pPr>
      <w:r>
        <w:rPr>
          <w:color w:val="0F0F0F"/>
        </w:rPr>
        <w:t>Mr A Aldridge</w:t>
      </w:r>
    </w:p>
    <w:p w14:paraId="7BA5F9F0" w14:textId="4A993995" w:rsidR="00951BB5" w:rsidRDefault="0098289A" w:rsidP="0060733C">
      <w:pPr>
        <w:pStyle w:val="BodyText"/>
        <w:kinsoku w:val="0"/>
        <w:overflowPunct w:val="0"/>
        <w:spacing w:before="76" w:line="252" w:lineRule="exact"/>
        <w:ind w:left="1635" w:right="5142"/>
        <w:rPr>
          <w:color w:val="0F0F0F"/>
        </w:rPr>
      </w:pPr>
      <w:r>
        <w:rPr>
          <w:color w:val="0F0F0F"/>
        </w:rPr>
        <w:t>Mr</w:t>
      </w:r>
      <w:r w:rsidRPr="0060733C">
        <w:rPr>
          <w:color w:val="0F0F0F"/>
        </w:rPr>
        <w:t xml:space="preserve"> </w:t>
      </w:r>
      <w:r>
        <w:rPr>
          <w:color w:val="0F0F0F"/>
        </w:rPr>
        <w:t>J</w:t>
      </w:r>
      <w:r w:rsidRPr="0060733C">
        <w:rPr>
          <w:color w:val="0F0F0F"/>
        </w:rPr>
        <w:t xml:space="preserve"> </w:t>
      </w:r>
      <w:r>
        <w:rPr>
          <w:color w:val="0F0F0F"/>
        </w:rPr>
        <w:t>Seed</w:t>
      </w:r>
      <w:r w:rsidR="009C7E10">
        <w:rPr>
          <w:color w:val="0F0F0F"/>
        </w:rPr>
        <w:t xml:space="preserve"> </w:t>
      </w:r>
      <w:r w:rsidR="00295112">
        <w:rPr>
          <w:color w:val="0F0F0F"/>
        </w:rPr>
        <w:t xml:space="preserve"> (by ‘phone)</w:t>
      </w:r>
    </w:p>
    <w:p w14:paraId="360A626B" w14:textId="77777777" w:rsidR="00A56C30" w:rsidRDefault="00A56C30" w:rsidP="0060733C">
      <w:pPr>
        <w:pStyle w:val="BodyText"/>
        <w:kinsoku w:val="0"/>
        <w:overflowPunct w:val="0"/>
        <w:spacing w:before="76" w:line="252" w:lineRule="exact"/>
        <w:ind w:left="1635" w:right="5142"/>
        <w:rPr>
          <w:color w:val="0F0F0F"/>
        </w:rPr>
      </w:pPr>
    </w:p>
    <w:p w14:paraId="09A9C29F" w14:textId="77777777" w:rsidR="00592D0E" w:rsidRDefault="00592D0E" w:rsidP="0060733C">
      <w:pPr>
        <w:pStyle w:val="BodyText"/>
        <w:kinsoku w:val="0"/>
        <w:overflowPunct w:val="0"/>
        <w:spacing w:before="76" w:line="252" w:lineRule="exact"/>
        <w:ind w:left="1635" w:right="5142"/>
        <w:rPr>
          <w:color w:val="0F0F0F"/>
        </w:rPr>
      </w:pPr>
    </w:p>
    <w:p w14:paraId="509BF58C" w14:textId="77777777" w:rsidR="00DD5F00" w:rsidRDefault="00DD5F00" w:rsidP="00DD5F00">
      <w:pPr>
        <w:pStyle w:val="BodyText"/>
        <w:kinsoku w:val="0"/>
        <w:overflowPunct w:val="0"/>
        <w:spacing w:before="76" w:line="252" w:lineRule="exact"/>
        <w:ind w:left="0" w:right="5142"/>
        <w:rPr>
          <w:sz w:val="20"/>
          <w:szCs w:val="20"/>
        </w:rPr>
      </w:pPr>
    </w:p>
    <w:p w14:paraId="0A27E703" w14:textId="77777777" w:rsidR="0098289A" w:rsidRPr="00592D0E" w:rsidRDefault="0098289A" w:rsidP="000551D5">
      <w:pPr>
        <w:pStyle w:val="BodyText"/>
        <w:kinsoku w:val="0"/>
        <w:overflowPunct w:val="0"/>
        <w:spacing w:line="244" w:lineRule="exact"/>
        <w:ind w:left="0" w:right="112"/>
        <w:rPr>
          <w:b/>
          <w:bCs/>
          <w:color w:val="000000"/>
        </w:rPr>
      </w:pPr>
      <w:r w:rsidRPr="00592D0E">
        <w:rPr>
          <w:b/>
          <w:color w:val="000000"/>
        </w:rPr>
        <w:t>Apologies</w:t>
      </w:r>
      <w:r w:rsidR="0090387D" w:rsidRPr="00592D0E">
        <w:rPr>
          <w:b/>
          <w:color w:val="000000"/>
        </w:rPr>
        <w:t xml:space="preserve"> </w:t>
      </w:r>
    </w:p>
    <w:p w14:paraId="37D607D3" w14:textId="77777777" w:rsidR="0098289A" w:rsidRDefault="0098289A">
      <w:pPr>
        <w:kinsoku w:val="0"/>
        <w:overflowPunct w:val="0"/>
        <w:spacing w:before="16" w:line="260" w:lineRule="exact"/>
        <w:rPr>
          <w:sz w:val="26"/>
          <w:szCs w:val="26"/>
        </w:rPr>
      </w:pPr>
    </w:p>
    <w:p w14:paraId="28F70A29" w14:textId="765F0DF3" w:rsidR="0090387D" w:rsidRDefault="003C7642" w:rsidP="009A4EF9">
      <w:pPr>
        <w:widowControl/>
        <w:autoSpaceDE/>
        <w:autoSpaceDN/>
        <w:adjustRightInd/>
        <w:spacing w:after="200" w:line="276" w:lineRule="auto"/>
        <w:rPr>
          <w:rFonts w:ascii="Arial" w:hAnsi="Arial" w:cs="Arial"/>
          <w:color w:val="0F0F0F"/>
          <w:sz w:val="22"/>
          <w:szCs w:val="22"/>
        </w:rPr>
      </w:pPr>
      <w:r w:rsidRPr="00650D99">
        <w:rPr>
          <w:rFonts w:ascii="Arial" w:hAnsi="Arial" w:cs="Arial"/>
          <w:color w:val="0F0F0F"/>
          <w:sz w:val="22"/>
          <w:szCs w:val="22"/>
        </w:rPr>
        <w:t>Apologies</w:t>
      </w:r>
      <w:r w:rsidRPr="009A4EF9">
        <w:rPr>
          <w:rFonts w:ascii="Arial" w:hAnsi="Arial" w:cs="Arial"/>
          <w:color w:val="0F0F0F"/>
          <w:sz w:val="22"/>
          <w:szCs w:val="22"/>
        </w:rPr>
        <w:t xml:space="preserve"> </w:t>
      </w:r>
      <w:r w:rsidRPr="00650D99">
        <w:rPr>
          <w:rFonts w:ascii="Arial" w:hAnsi="Arial" w:cs="Arial"/>
          <w:color w:val="0F0F0F"/>
          <w:sz w:val="22"/>
          <w:szCs w:val="22"/>
        </w:rPr>
        <w:t>were</w:t>
      </w:r>
      <w:r w:rsidRPr="009A4EF9">
        <w:rPr>
          <w:rFonts w:ascii="Arial" w:hAnsi="Arial" w:cs="Arial"/>
          <w:color w:val="0F0F0F"/>
          <w:sz w:val="22"/>
          <w:szCs w:val="22"/>
        </w:rPr>
        <w:t xml:space="preserve"> </w:t>
      </w:r>
      <w:r w:rsidRPr="00650D99">
        <w:rPr>
          <w:rFonts w:ascii="Arial" w:hAnsi="Arial" w:cs="Arial"/>
          <w:color w:val="0F0F0F"/>
          <w:sz w:val="22"/>
          <w:szCs w:val="22"/>
        </w:rPr>
        <w:t>received</w:t>
      </w:r>
      <w:r w:rsidRPr="009A4EF9">
        <w:rPr>
          <w:rFonts w:ascii="Arial" w:hAnsi="Arial" w:cs="Arial"/>
          <w:color w:val="0F0F0F"/>
          <w:sz w:val="22"/>
          <w:szCs w:val="22"/>
        </w:rPr>
        <w:t xml:space="preserve"> </w:t>
      </w:r>
      <w:r w:rsidRPr="00650D99">
        <w:rPr>
          <w:rFonts w:ascii="Arial" w:hAnsi="Arial" w:cs="Arial"/>
          <w:color w:val="0F0F0F"/>
          <w:sz w:val="22"/>
          <w:szCs w:val="22"/>
        </w:rPr>
        <w:t>from</w:t>
      </w:r>
      <w:r w:rsidR="00F55722" w:rsidRPr="00650D99">
        <w:rPr>
          <w:rFonts w:ascii="Arial" w:hAnsi="Arial" w:cs="Arial"/>
          <w:color w:val="0F0F0F"/>
          <w:sz w:val="22"/>
          <w:szCs w:val="22"/>
        </w:rPr>
        <w:t xml:space="preserve"> </w:t>
      </w:r>
      <w:r w:rsidR="00295112">
        <w:rPr>
          <w:rFonts w:ascii="Arial" w:hAnsi="Arial" w:cs="Arial"/>
          <w:color w:val="0F0F0F"/>
          <w:sz w:val="22"/>
          <w:szCs w:val="22"/>
        </w:rPr>
        <w:t>Mrs E Stone</w:t>
      </w:r>
    </w:p>
    <w:p w14:paraId="031D2FD5" w14:textId="0DE970E4" w:rsidR="008D2F04" w:rsidRPr="00650D99" w:rsidRDefault="008D2F04" w:rsidP="009A4EF9">
      <w:pPr>
        <w:widowControl/>
        <w:autoSpaceDE/>
        <w:autoSpaceDN/>
        <w:adjustRightInd/>
        <w:spacing w:after="200" w:line="276" w:lineRule="auto"/>
        <w:rPr>
          <w:color w:val="0F0F0F"/>
        </w:rPr>
      </w:pPr>
      <w:r>
        <w:rPr>
          <w:rFonts w:ascii="Arial" w:hAnsi="Arial" w:cs="Arial"/>
          <w:color w:val="0F0F0F"/>
          <w:sz w:val="22"/>
          <w:szCs w:val="22"/>
        </w:rPr>
        <w:t>Mr Odgers welcome Dr Weiss and Dr Sanson to the group.</w:t>
      </w:r>
    </w:p>
    <w:p w14:paraId="284D9EF0" w14:textId="77777777" w:rsidR="00454F7F" w:rsidRDefault="00454F7F" w:rsidP="00D337AC">
      <w:pPr>
        <w:pStyle w:val="BodyText"/>
        <w:kinsoku w:val="0"/>
        <w:overflowPunct w:val="0"/>
        <w:spacing w:line="244" w:lineRule="exact"/>
        <w:ind w:left="152" w:right="716"/>
        <w:rPr>
          <w:color w:val="0F0F0F"/>
          <w:spacing w:val="19"/>
        </w:rPr>
      </w:pPr>
    </w:p>
    <w:p w14:paraId="44D72113" w14:textId="77777777" w:rsidR="0099122D" w:rsidRPr="00592D0E" w:rsidRDefault="0098289A" w:rsidP="00DD5F00">
      <w:pPr>
        <w:pStyle w:val="BodyText"/>
        <w:numPr>
          <w:ilvl w:val="0"/>
          <w:numId w:val="2"/>
        </w:numPr>
        <w:kinsoku w:val="0"/>
        <w:overflowPunct w:val="0"/>
        <w:spacing w:line="244" w:lineRule="exact"/>
        <w:ind w:left="0" w:right="112"/>
        <w:rPr>
          <w:color w:val="000000"/>
        </w:rPr>
      </w:pPr>
      <w:r w:rsidRPr="00DD5F00">
        <w:rPr>
          <w:b/>
          <w:color w:val="0F0F0F"/>
        </w:rPr>
        <w:t>Declarations</w:t>
      </w:r>
      <w:r w:rsidRPr="00DD5F00">
        <w:rPr>
          <w:b/>
          <w:color w:val="0F0F0F"/>
          <w:spacing w:val="-2"/>
        </w:rPr>
        <w:t xml:space="preserve"> </w:t>
      </w:r>
      <w:r w:rsidRPr="00DD5F00">
        <w:rPr>
          <w:b/>
          <w:color w:val="0F0F0F"/>
        </w:rPr>
        <w:t>of</w:t>
      </w:r>
      <w:r w:rsidRPr="00DD5F00">
        <w:rPr>
          <w:b/>
          <w:color w:val="0F0F0F"/>
          <w:spacing w:val="-17"/>
        </w:rPr>
        <w:t xml:space="preserve"> </w:t>
      </w:r>
      <w:r w:rsidRPr="00DD5F00">
        <w:rPr>
          <w:b/>
          <w:color w:val="0F0F0F"/>
        </w:rPr>
        <w:t>interest</w:t>
      </w:r>
      <w:r w:rsidR="00454F7F">
        <w:rPr>
          <w:color w:val="0F0F0F"/>
        </w:rPr>
        <w:t xml:space="preserve"> </w:t>
      </w:r>
    </w:p>
    <w:p w14:paraId="0C1C9F1C" w14:textId="77777777" w:rsidR="0099122D" w:rsidRDefault="0099122D" w:rsidP="00592D0E">
      <w:pPr>
        <w:pStyle w:val="BodyText"/>
        <w:kinsoku w:val="0"/>
        <w:overflowPunct w:val="0"/>
        <w:spacing w:line="244" w:lineRule="exact"/>
        <w:ind w:left="0" w:right="112"/>
        <w:rPr>
          <w:color w:val="0F0F0F"/>
        </w:rPr>
      </w:pPr>
    </w:p>
    <w:p w14:paraId="4110BA68" w14:textId="0970EAAF" w:rsidR="0098289A" w:rsidRPr="009A4EF9" w:rsidRDefault="0099122D" w:rsidP="009A4EF9">
      <w:pPr>
        <w:widowControl/>
        <w:autoSpaceDE/>
        <w:autoSpaceDN/>
        <w:adjustRightInd/>
        <w:spacing w:after="200" w:line="276" w:lineRule="auto"/>
        <w:rPr>
          <w:color w:val="0F0F0F"/>
        </w:rPr>
      </w:pPr>
      <w:r w:rsidRPr="00650D99">
        <w:rPr>
          <w:rFonts w:ascii="Arial" w:hAnsi="Arial" w:cs="Arial"/>
          <w:color w:val="0F0F0F"/>
          <w:sz w:val="22"/>
          <w:szCs w:val="22"/>
        </w:rPr>
        <w:t>I</w:t>
      </w:r>
      <w:r w:rsidR="0098289A" w:rsidRPr="00650D99">
        <w:rPr>
          <w:rFonts w:ascii="Arial" w:hAnsi="Arial" w:cs="Arial"/>
          <w:color w:val="0F0F0F"/>
          <w:sz w:val="22"/>
          <w:szCs w:val="22"/>
        </w:rPr>
        <w:t>t</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was</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noted</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that</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the</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majority</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of</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members</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of</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the</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group</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are</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members</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of</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USS</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and</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that</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Mrs</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Stone</w:t>
      </w:r>
      <w:r w:rsidR="006357AD" w:rsidRPr="00650D99">
        <w:rPr>
          <w:rFonts w:ascii="Arial" w:hAnsi="Arial" w:cs="Arial"/>
          <w:color w:val="0F0F0F"/>
          <w:sz w:val="22"/>
          <w:szCs w:val="22"/>
        </w:rPr>
        <w:t xml:space="preserve"> </w:t>
      </w:r>
      <w:r w:rsidR="009A4EF9">
        <w:rPr>
          <w:rFonts w:ascii="Arial" w:hAnsi="Arial" w:cs="Arial"/>
          <w:color w:val="0F0F0F"/>
          <w:sz w:val="22"/>
          <w:szCs w:val="22"/>
        </w:rPr>
        <w:t>is</w:t>
      </w:r>
      <w:r w:rsidR="006357AD" w:rsidRPr="00650D99">
        <w:rPr>
          <w:rFonts w:ascii="Arial" w:hAnsi="Arial" w:cs="Arial"/>
          <w:color w:val="0F0F0F"/>
          <w:sz w:val="22"/>
          <w:szCs w:val="22"/>
        </w:rPr>
        <w:t xml:space="preserve"> a</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director</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of</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the</w:t>
      </w:r>
      <w:r w:rsidR="0098289A" w:rsidRPr="009A4EF9">
        <w:rPr>
          <w:rFonts w:ascii="Arial" w:hAnsi="Arial" w:cs="Arial"/>
          <w:color w:val="0F0F0F"/>
          <w:sz w:val="22"/>
          <w:szCs w:val="22"/>
        </w:rPr>
        <w:t xml:space="preserve"> </w:t>
      </w:r>
      <w:r w:rsidR="0098289A" w:rsidRPr="00650D99">
        <w:rPr>
          <w:rFonts w:ascii="Arial" w:hAnsi="Arial" w:cs="Arial"/>
          <w:color w:val="0F0F0F"/>
          <w:sz w:val="22"/>
          <w:szCs w:val="22"/>
        </w:rPr>
        <w:t>CUPT</w:t>
      </w:r>
      <w:r w:rsidR="0098289A" w:rsidRPr="009A4EF9">
        <w:rPr>
          <w:rFonts w:ascii="Arial" w:hAnsi="Arial" w:cs="Arial"/>
          <w:color w:val="0F0F0F"/>
          <w:sz w:val="22"/>
          <w:szCs w:val="22"/>
        </w:rPr>
        <w:t>L.</w:t>
      </w:r>
    </w:p>
    <w:p w14:paraId="696F4B8A" w14:textId="2AF35D6E" w:rsidR="00376352" w:rsidRDefault="00376352" w:rsidP="00592D0E">
      <w:pPr>
        <w:pStyle w:val="BodyText"/>
        <w:kinsoku w:val="0"/>
        <w:overflowPunct w:val="0"/>
        <w:spacing w:line="244" w:lineRule="exact"/>
        <w:ind w:left="0" w:right="112"/>
        <w:rPr>
          <w:color w:val="313131"/>
        </w:rPr>
      </w:pPr>
      <w:r>
        <w:rPr>
          <w:color w:val="313131"/>
        </w:rPr>
        <w:t xml:space="preserve">Mr Seed </w:t>
      </w:r>
      <w:r w:rsidR="009A4EF9">
        <w:rPr>
          <w:color w:val="313131"/>
        </w:rPr>
        <w:t>noted</w:t>
      </w:r>
      <w:r>
        <w:rPr>
          <w:color w:val="313131"/>
        </w:rPr>
        <w:t xml:space="preserve"> that XPS advise</w:t>
      </w:r>
      <w:r w:rsidR="003521CB">
        <w:rPr>
          <w:color w:val="313131"/>
        </w:rPr>
        <w:t>s</w:t>
      </w:r>
      <w:r>
        <w:rPr>
          <w:color w:val="313131"/>
        </w:rPr>
        <w:t xml:space="preserve"> Trinity College on pension matters.</w:t>
      </w:r>
    </w:p>
    <w:p w14:paraId="5553FDFB" w14:textId="124368CB" w:rsidR="00295112" w:rsidRDefault="00295112" w:rsidP="00592D0E">
      <w:pPr>
        <w:pStyle w:val="BodyText"/>
        <w:kinsoku w:val="0"/>
        <w:overflowPunct w:val="0"/>
        <w:spacing w:line="244" w:lineRule="exact"/>
        <w:ind w:left="0" w:right="112"/>
        <w:rPr>
          <w:color w:val="313131"/>
        </w:rPr>
      </w:pPr>
    </w:p>
    <w:p w14:paraId="3F17E8B9" w14:textId="072AB777" w:rsidR="00295112" w:rsidRDefault="00295112" w:rsidP="00592D0E">
      <w:pPr>
        <w:pStyle w:val="BodyText"/>
        <w:kinsoku w:val="0"/>
        <w:overflowPunct w:val="0"/>
        <w:spacing w:line="244" w:lineRule="exact"/>
        <w:ind w:left="0" w:right="112"/>
        <w:rPr>
          <w:color w:val="313131"/>
        </w:rPr>
      </w:pPr>
      <w:r>
        <w:rPr>
          <w:color w:val="313131"/>
        </w:rPr>
        <w:t>Professor Ferran declared that she is a director of Euroclear.</w:t>
      </w:r>
    </w:p>
    <w:p w14:paraId="39CBFB54" w14:textId="77777777" w:rsidR="005A22A3" w:rsidRDefault="005A22A3" w:rsidP="00592D0E">
      <w:pPr>
        <w:pStyle w:val="BodyText"/>
        <w:kinsoku w:val="0"/>
        <w:overflowPunct w:val="0"/>
        <w:spacing w:line="244" w:lineRule="exact"/>
        <w:ind w:left="0" w:right="112"/>
        <w:rPr>
          <w:color w:val="313131"/>
        </w:rPr>
      </w:pPr>
    </w:p>
    <w:p w14:paraId="61758D4C" w14:textId="77777777" w:rsidR="0090387D" w:rsidRDefault="0090387D" w:rsidP="00DD5F00">
      <w:pPr>
        <w:pStyle w:val="BodyText"/>
        <w:kinsoku w:val="0"/>
        <w:overflowPunct w:val="0"/>
        <w:spacing w:line="244" w:lineRule="exact"/>
        <w:ind w:right="112"/>
        <w:rPr>
          <w:color w:val="000000"/>
        </w:rPr>
      </w:pPr>
    </w:p>
    <w:p w14:paraId="75BA76E5" w14:textId="37A72295" w:rsidR="0098289A" w:rsidRPr="00592D0E" w:rsidRDefault="0098289A" w:rsidP="00592D0E">
      <w:pPr>
        <w:pStyle w:val="BodyText"/>
        <w:numPr>
          <w:ilvl w:val="0"/>
          <w:numId w:val="2"/>
        </w:numPr>
        <w:kinsoku w:val="0"/>
        <w:overflowPunct w:val="0"/>
        <w:spacing w:line="244" w:lineRule="exact"/>
        <w:ind w:left="0" w:right="112"/>
        <w:rPr>
          <w:color w:val="000000"/>
        </w:rPr>
      </w:pPr>
      <w:r w:rsidRPr="00592D0E">
        <w:rPr>
          <w:b/>
          <w:color w:val="000000"/>
        </w:rPr>
        <w:t xml:space="preserve">Notes of the meeting of </w:t>
      </w:r>
      <w:r w:rsidR="00295112">
        <w:rPr>
          <w:b/>
          <w:color w:val="000000"/>
        </w:rPr>
        <w:t>9 September</w:t>
      </w:r>
      <w:r w:rsidR="006357AD">
        <w:rPr>
          <w:b/>
          <w:color w:val="000000"/>
        </w:rPr>
        <w:t xml:space="preserve"> </w:t>
      </w:r>
      <w:r w:rsidR="00C50B13">
        <w:rPr>
          <w:b/>
          <w:color w:val="000000"/>
        </w:rPr>
        <w:t>201</w:t>
      </w:r>
      <w:r w:rsidR="001A6428">
        <w:rPr>
          <w:b/>
          <w:color w:val="000000"/>
        </w:rPr>
        <w:t>9</w:t>
      </w:r>
    </w:p>
    <w:p w14:paraId="0D702AAD" w14:textId="77777777" w:rsidR="00D337AC" w:rsidRPr="00D337AC" w:rsidRDefault="00D337AC" w:rsidP="00D337AC"/>
    <w:p w14:paraId="2321EF83" w14:textId="21E678FC" w:rsidR="00951BB5" w:rsidRDefault="0098289A" w:rsidP="00592D0E">
      <w:pPr>
        <w:pStyle w:val="BodyText"/>
        <w:kinsoku w:val="0"/>
        <w:overflowPunct w:val="0"/>
        <w:ind w:left="0"/>
        <w:rPr>
          <w:color w:val="0F0F0F"/>
          <w:spacing w:val="13"/>
        </w:rPr>
      </w:pPr>
      <w:r>
        <w:rPr>
          <w:color w:val="0F0F0F"/>
        </w:rPr>
        <w:t>The</w:t>
      </w:r>
      <w:r>
        <w:rPr>
          <w:color w:val="0F0F0F"/>
          <w:spacing w:val="5"/>
        </w:rPr>
        <w:t xml:space="preserve"> </w:t>
      </w:r>
      <w:r>
        <w:rPr>
          <w:color w:val="0F0F0F"/>
        </w:rPr>
        <w:t>notes</w:t>
      </w:r>
      <w:r>
        <w:rPr>
          <w:color w:val="0F0F0F"/>
          <w:spacing w:val="4"/>
        </w:rPr>
        <w:t xml:space="preserve"> </w:t>
      </w:r>
      <w:r>
        <w:rPr>
          <w:color w:val="0F0F0F"/>
        </w:rPr>
        <w:t>of</w:t>
      </w:r>
      <w:r>
        <w:rPr>
          <w:color w:val="0F0F0F"/>
          <w:spacing w:val="-18"/>
        </w:rPr>
        <w:t xml:space="preserve"> </w:t>
      </w:r>
      <w:r>
        <w:rPr>
          <w:color w:val="0F0F0F"/>
        </w:rPr>
        <w:t>the</w:t>
      </w:r>
      <w:r>
        <w:rPr>
          <w:color w:val="0F0F0F"/>
          <w:spacing w:val="5"/>
        </w:rPr>
        <w:t xml:space="preserve"> </w:t>
      </w:r>
      <w:r>
        <w:rPr>
          <w:color w:val="0F0F0F"/>
        </w:rPr>
        <w:t>meeting</w:t>
      </w:r>
      <w:r>
        <w:rPr>
          <w:color w:val="0F0F0F"/>
          <w:spacing w:val="2"/>
        </w:rPr>
        <w:t xml:space="preserve"> </w:t>
      </w:r>
      <w:r>
        <w:rPr>
          <w:color w:val="0F0F0F"/>
        </w:rPr>
        <w:t>held</w:t>
      </w:r>
      <w:r>
        <w:rPr>
          <w:color w:val="0F0F0F"/>
          <w:spacing w:val="-18"/>
        </w:rPr>
        <w:t xml:space="preserve"> </w:t>
      </w:r>
      <w:r>
        <w:rPr>
          <w:color w:val="0F0F0F"/>
        </w:rPr>
        <w:t>on</w:t>
      </w:r>
      <w:r>
        <w:rPr>
          <w:color w:val="0F0F0F"/>
          <w:spacing w:val="2"/>
        </w:rPr>
        <w:t xml:space="preserve"> </w:t>
      </w:r>
      <w:r w:rsidR="00295112">
        <w:rPr>
          <w:color w:val="0F0F0F"/>
          <w:spacing w:val="2"/>
        </w:rPr>
        <w:t>9 September</w:t>
      </w:r>
      <w:r w:rsidR="00D337AC">
        <w:rPr>
          <w:color w:val="0F0F0F"/>
          <w:spacing w:val="7"/>
        </w:rPr>
        <w:t xml:space="preserve"> </w:t>
      </w:r>
      <w:r>
        <w:rPr>
          <w:color w:val="0F0F0F"/>
        </w:rPr>
        <w:t>201</w:t>
      </w:r>
      <w:r w:rsidR="001A6428">
        <w:rPr>
          <w:color w:val="0F0F0F"/>
        </w:rPr>
        <w:t>9</w:t>
      </w:r>
      <w:r>
        <w:rPr>
          <w:color w:val="0F0F0F"/>
          <w:spacing w:val="-7"/>
        </w:rPr>
        <w:t xml:space="preserve"> </w:t>
      </w:r>
      <w:r>
        <w:rPr>
          <w:color w:val="0F0F0F"/>
        </w:rPr>
        <w:t>were</w:t>
      </w:r>
      <w:r>
        <w:rPr>
          <w:color w:val="0F0F0F"/>
          <w:spacing w:val="5"/>
        </w:rPr>
        <w:t xml:space="preserve"> </w:t>
      </w:r>
      <w:r>
        <w:rPr>
          <w:color w:val="0F0F0F"/>
        </w:rPr>
        <w:t>approve</w:t>
      </w:r>
      <w:r>
        <w:rPr>
          <w:color w:val="0F0F0F"/>
          <w:spacing w:val="13"/>
        </w:rPr>
        <w:t>d</w:t>
      </w:r>
      <w:r w:rsidR="009A4EF9">
        <w:rPr>
          <w:color w:val="0F0F0F"/>
          <w:spacing w:val="13"/>
        </w:rPr>
        <w:t>, subject to a minor amendment</w:t>
      </w:r>
      <w:r w:rsidR="000D48A8">
        <w:rPr>
          <w:color w:val="0F0F0F"/>
          <w:spacing w:val="13"/>
        </w:rPr>
        <w:t>.</w:t>
      </w:r>
    </w:p>
    <w:p w14:paraId="4059A1CA" w14:textId="77777777" w:rsidR="00951BB5" w:rsidRDefault="00951BB5">
      <w:pPr>
        <w:widowControl/>
        <w:autoSpaceDE/>
        <w:autoSpaceDN/>
        <w:adjustRightInd/>
        <w:spacing w:after="200" w:line="276" w:lineRule="auto"/>
        <w:rPr>
          <w:rFonts w:ascii="Arial" w:hAnsi="Arial" w:cs="Arial"/>
          <w:color w:val="0F0F0F"/>
          <w:spacing w:val="13"/>
          <w:sz w:val="22"/>
          <w:szCs w:val="22"/>
        </w:rPr>
      </w:pPr>
      <w:r>
        <w:rPr>
          <w:color w:val="0F0F0F"/>
          <w:spacing w:val="13"/>
        </w:rPr>
        <w:br w:type="page"/>
      </w:r>
    </w:p>
    <w:p w14:paraId="46C7329B" w14:textId="77777777" w:rsidR="0098289A" w:rsidRDefault="0098289A" w:rsidP="00592D0E">
      <w:pPr>
        <w:pStyle w:val="BodyText"/>
        <w:kinsoku w:val="0"/>
        <w:overflowPunct w:val="0"/>
        <w:ind w:left="0"/>
        <w:rPr>
          <w:color w:val="000000"/>
        </w:rPr>
      </w:pPr>
    </w:p>
    <w:p w14:paraId="67EE4510" w14:textId="77777777" w:rsidR="0098289A" w:rsidRDefault="0098289A">
      <w:pPr>
        <w:kinsoku w:val="0"/>
        <w:overflowPunct w:val="0"/>
        <w:spacing w:before="16" w:line="280" w:lineRule="exact"/>
        <w:rPr>
          <w:sz w:val="28"/>
          <w:szCs w:val="28"/>
        </w:rPr>
      </w:pPr>
    </w:p>
    <w:p w14:paraId="3ADC53CD" w14:textId="0BB22AF4" w:rsidR="0098289A" w:rsidRPr="00767C34" w:rsidRDefault="0098289A" w:rsidP="00592D0E">
      <w:pPr>
        <w:pStyle w:val="BodyText"/>
        <w:numPr>
          <w:ilvl w:val="0"/>
          <w:numId w:val="2"/>
        </w:numPr>
        <w:kinsoku w:val="0"/>
        <w:overflowPunct w:val="0"/>
        <w:spacing w:line="244" w:lineRule="exact"/>
        <w:ind w:left="0" w:right="112"/>
        <w:rPr>
          <w:color w:val="000000"/>
        </w:rPr>
      </w:pPr>
      <w:r w:rsidRPr="00592D0E">
        <w:rPr>
          <w:b/>
          <w:color w:val="000000"/>
        </w:rPr>
        <w:t>Matters arising</w:t>
      </w:r>
    </w:p>
    <w:p w14:paraId="4D2686F1" w14:textId="5A139D25" w:rsidR="006357AD" w:rsidRDefault="006357AD" w:rsidP="00767C34">
      <w:pPr>
        <w:pStyle w:val="BodyText"/>
        <w:kinsoku w:val="0"/>
        <w:overflowPunct w:val="0"/>
        <w:spacing w:line="244" w:lineRule="exact"/>
        <w:ind w:right="112"/>
        <w:rPr>
          <w:b/>
          <w:color w:val="000000"/>
        </w:rPr>
      </w:pPr>
    </w:p>
    <w:p w14:paraId="175BB69C" w14:textId="7C77EA9C" w:rsidR="00BC190F" w:rsidRDefault="00BC190F" w:rsidP="009A4EF9">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Mr Seed noted that the consultation on changes to funding guidance and regulations had not reached a stage where employers could provide feedback but this was expected to follow in 2020. Mr Seed agreed to alert the group when the relevant consultation dates are known.</w:t>
      </w:r>
    </w:p>
    <w:p w14:paraId="55A85C8E" w14:textId="2CFE8232" w:rsidR="00BC190F" w:rsidRPr="009679C3" w:rsidRDefault="00BC190F" w:rsidP="00BC190F">
      <w:pPr>
        <w:widowControl/>
        <w:autoSpaceDE/>
        <w:autoSpaceDN/>
        <w:adjustRightInd/>
        <w:spacing w:after="200" w:line="276" w:lineRule="auto"/>
        <w:jc w:val="right"/>
        <w:rPr>
          <w:rFonts w:ascii="Arial" w:hAnsi="Arial" w:cs="Arial"/>
          <w:b/>
          <w:color w:val="0F0F0F"/>
          <w:sz w:val="22"/>
          <w:szCs w:val="22"/>
        </w:rPr>
      </w:pPr>
      <w:r w:rsidRPr="009679C3">
        <w:rPr>
          <w:rFonts w:ascii="Arial" w:hAnsi="Arial" w:cs="Arial"/>
          <w:b/>
          <w:color w:val="0F0F0F"/>
          <w:sz w:val="22"/>
          <w:szCs w:val="22"/>
        </w:rPr>
        <w:t>Action: Mr</w:t>
      </w:r>
      <w:r>
        <w:rPr>
          <w:rFonts w:ascii="Arial" w:hAnsi="Arial" w:cs="Arial"/>
          <w:b/>
          <w:color w:val="0F0F0F"/>
          <w:sz w:val="22"/>
          <w:szCs w:val="22"/>
        </w:rPr>
        <w:t xml:space="preserve"> Seed</w:t>
      </w:r>
    </w:p>
    <w:p w14:paraId="62138F9D" w14:textId="77777777" w:rsidR="00BC190F" w:rsidRDefault="00BC190F" w:rsidP="00767C34">
      <w:pPr>
        <w:pStyle w:val="BodyText"/>
        <w:kinsoku w:val="0"/>
        <w:overflowPunct w:val="0"/>
        <w:spacing w:line="244" w:lineRule="exact"/>
        <w:ind w:left="0" w:right="112"/>
        <w:jc w:val="right"/>
        <w:rPr>
          <w:b/>
          <w:color w:val="000000"/>
        </w:rPr>
      </w:pPr>
    </w:p>
    <w:p w14:paraId="3E109B42" w14:textId="7D9743F2" w:rsidR="001C23AB" w:rsidRDefault="00135638" w:rsidP="00C47057">
      <w:pPr>
        <w:pStyle w:val="ListParagraph"/>
        <w:widowControl/>
        <w:numPr>
          <w:ilvl w:val="0"/>
          <w:numId w:val="2"/>
        </w:numPr>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Membership of PWG</w:t>
      </w:r>
    </w:p>
    <w:p w14:paraId="4E04BF7A" w14:textId="107D88C1" w:rsidR="00135638" w:rsidRDefault="00135638" w:rsidP="000551D5">
      <w:pPr>
        <w:pStyle w:val="ListParagraph"/>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It was noted that there was still a vacancy for a younger member of USS on the group. It was agreed that ideally this should be a post doc who was on second or subsequent contract. It was agreed that the minutes of the meeting should be sent to Karina Prasad who should be asked for a recommendation.</w:t>
      </w:r>
    </w:p>
    <w:p w14:paraId="3AF08FF8" w14:textId="4E078271" w:rsidR="00135638" w:rsidRPr="00D23FA5" w:rsidRDefault="00135638" w:rsidP="00D23FA5">
      <w:pPr>
        <w:pStyle w:val="ListParagraph"/>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Action: Mrs Curryer</w:t>
      </w:r>
    </w:p>
    <w:p w14:paraId="1E210FD1" w14:textId="39460398" w:rsidR="001C23AB" w:rsidRPr="000551D5" w:rsidRDefault="00135638" w:rsidP="000551D5">
      <w:pPr>
        <w:pStyle w:val="ListParagraph"/>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 </w:t>
      </w:r>
    </w:p>
    <w:p w14:paraId="4B8C8F54" w14:textId="601B9184" w:rsidR="001C1653" w:rsidRDefault="00C26703" w:rsidP="00C47057">
      <w:pPr>
        <w:pStyle w:val="ListParagraph"/>
        <w:widowControl/>
        <w:numPr>
          <w:ilvl w:val="0"/>
          <w:numId w:val="2"/>
        </w:numPr>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USS valuation as at 31 March 2018</w:t>
      </w:r>
    </w:p>
    <w:p w14:paraId="2F5AF930" w14:textId="6752AF35" w:rsidR="00792BDF" w:rsidRDefault="00792BDF" w:rsidP="00767C34">
      <w:pPr>
        <w:widowControl/>
        <w:autoSpaceDE/>
        <w:autoSpaceDN/>
        <w:adjustRightInd/>
        <w:spacing w:after="200" w:line="276" w:lineRule="auto"/>
        <w:rPr>
          <w:rFonts w:ascii="Arial" w:hAnsi="Arial" w:cs="Arial"/>
          <w:b/>
          <w:color w:val="0F0F0F"/>
          <w:sz w:val="22"/>
          <w:szCs w:val="22"/>
        </w:rPr>
      </w:pPr>
      <w:r w:rsidRPr="000551D5">
        <w:rPr>
          <w:rFonts w:ascii="Arial" w:hAnsi="Arial" w:cs="Arial"/>
          <w:b/>
          <w:color w:val="0F0F0F"/>
          <w:sz w:val="22"/>
          <w:szCs w:val="22"/>
        </w:rPr>
        <w:t>Update</w:t>
      </w:r>
    </w:p>
    <w:p w14:paraId="6A186E6D" w14:textId="008639A9" w:rsidR="004500BB" w:rsidRPr="00D23FA5" w:rsidRDefault="004500BB" w:rsidP="00767C34">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It was noted that the 2018 valuation of USS was now complete.</w:t>
      </w:r>
    </w:p>
    <w:p w14:paraId="4F86667D" w14:textId="385EAC70" w:rsidR="00624F21" w:rsidRPr="000551D5" w:rsidRDefault="00624F21" w:rsidP="00767C34">
      <w:pPr>
        <w:widowControl/>
        <w:autoSpaceDE/>
        <w:autoSpaceDN/>
        <w:adjustRightInd/>
        <w:spacing w:after="200" w:line="276" w:lineRule="auto"/>
        <w:rPr>
          <w:rFonts w:ascii="Arial" w:hAnsi="Arial" w:cs="Arial"/>
          <w:b/>
          <w:color w:val="0F0F0F"/>
          <w:sz w:val="22"/>
          <w:szCs w:val="22"/>
        </w:rPr>
      </w:pPr>
      <w:r w:rsidRPr="000551D5">
        <w:rPr>
          <w:rFonts w:ascii="Arial" w:hAnsi="Arial" w:cs="Arial"/>
          <w:b/>
          <w:color w:val="0F0F0F"/>
          <w:sz w:val="22"/>
          <w:szCs w:val="22"/>
        </w:rPr>
        <w:t>USS valuation tracker</w:t>
      </w:r>
    </w:p>
    <w:p w14:paraId="057905C3" w14:textId="3EE4FFBE" w:rsidR="004500BB" w:rsidRDefault="00624F21" w:rsidP="00624F21">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The content of the USS valuation tracker was noted</w:t>
      </w:r>
      <w:r w:rsidR="008D2F04">
        <w:rPr>
          <w:rFonts w:ascii="Arial" w:hAnsi="Arial" w:cs="Arial"/>
          <w:color w:val="0F0F0F"/>
          <w:sz w:val="22"/>
          <w:szCs w:val="22"/>
        </w:rPr>
        <w:t xml:space="preserve"> and Mr Seed agreed to circulate further copies.</w:t>
      </w:r>
    </w:p>
    <w:p w14:paraId="72340046" w14:textId="4A48806E" w:rsidR="008D2F04" w:rsidRPr="00D23FA5" w:rsidRDefault="008D2F04" w:rsidP="00D23FA5">
      <w:pPr>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Action: Mr Seed</w:t>
      </w:r>
    </w:p>
    <w:p w14:paraId="358DC5DF" w14:textId="77777777" w:rsidR="004500BB" w:rsidRDefault="004500BB" w:rsidP="00624F21">
      <w:pPr>
        <w:widowControl/>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Supplement in lieu of pension</w:t>
      </w:r>
    </w:p>
    <w:p w14:paraId="6A2AADDC" w14:textId="6A0CA3F6" w:rsidR="004500BB" w:rsidRDefault="004500BB" w:rsidP="00624F21">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The group noted that following the increase in contribution rates as a result of the completion of the 2018 the value of the salary supplement payable to employees who opted out of USS for tax reasons was required to be reviewed and it was agreed that Mr Seed should provide updated figures based on the same methodology as had been used when setting the payment.   The group agreed that unless this revealed a significant change the rate should remain at 12% of pay.</w:t>
      </w:r>
    </w:p>
    <w:p w14:paraId="500A07DC" w14:textId="77777777" w:rsidR="004500BB" w:rsidRDefault="004500BB" w:rsidP="00D23FA5">
      <w:pPr>
        <w:widowControl/>
        <w:autoSpaceDE/>
        <w:autoSpaceDN/>
        <w:adjustRightInd/>
        <w:spacing w:after="200" w:line="276" w:lineRule="auto"/>
        <w:jc w:val="right"/>
        <w:rPr>
          <w:rFonts w:ascii="Arial" w:hAnsi="Arial" w:cs="Arial"/>
          <w:b/>
          <w:color w:val="0F0F0F"/>
          <w:sz w:val="22"/>
          <w:szCs w:val="22"/>
        </w:rPr>
      </w:pPr>
      <w:r>
        <w:rPr>
          <w:rFonts w:ascii="Arial" w:hAnsi="Arial" w:cs="Arial"/>
          <w:color w:val="0F0F0F"/>
          <w:sz w:val="22"/>
          <w:szCs w:val="22"/>
        </w:rPr>
        <w:tab/>
      </w:r>
      <w:r>
        <w:rPr>
          <w:rFonts w:ascii="Arial" w:hAnsi="Arial" w:cs="Arial"/>
          <w:b/>
          <w:color w:val="0F0F0F"/>
          <w:sz w:val="22"/>
          <w:szCs w:val="22"/>
        </w:rPr>
        <w:t>Action: Mr Seed</w:t>
      </w:r>
    </w:p>
    <w:p w14:paraId="42FBB2B0" w14:textId="77777777" w:rsidR="004500BB" w:rsidRDefault="004500BB" w:rsidP="00D23FA5">
      <w:pPr>
        <w:widowControl/>
        <w:autoSpaceDE/>
        <w:autoSpaceDN/>
        <w:adjustRightInd/>
        <w:spacing w:after="200" w:line="276" w:lineRule="auto"/>
        <w:jc w:val="right"/>
        <w:rPr>
          <w:rFonts w:ascii="Arial" w:hAnsi="Arial" w:cs="Arial"/>
          <w:b/>
          <w:color w:val="0F0F0F"/>
          <w:sz w:val="22"/>
          <w:szCs w:val="22"/>
        </w:rPr>
      </w:pPr>
    </w:p>
    <w:p w14:paraId="67537025" w14:textId="77777777" w:rsidR="004500BB" w:rsidRDefault="004500BB" w:rsidP="00D23FA5">
      <w:pPr>
        <w:widowControl/>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USS investment strategy</w:t>
      </w:r>
    </w:p>
    <w:p w14:paraId="0A98F629" w14:textId="786856EC" w:rsidR="00F71A73" w:rsidRDefault="004500BB"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The group noted the content of the paper.  Mr Alexander noted that although the performance figures for the reference and implemented portfolios were shown net of fees it </w:t>
      </w:r>
      <w:r>
        <w:rPr>
          <w:rFonts w:ascii="Arial" w:hAnsi="Arial" w:cs="Arial"/>
          <w:color w:val="0F0F0F"/>
          <w:sz w:val="22"/>
          <w:szCs w:val="22"/>
        </w:rPr>
        <w:lastRenderedPageBreak/>
        <w:t>would be helpful to understand what these were. It was agreed that Me Seed should draft some questions for USS.</w:t>
      </w:r>
    </w:p>
    <w:p w14:paraId="0C7D488E" w14:textId="29AC8163" w:rsidR="00BC190F" w:rsidRDefault="00BC190F" w:rsidP="00767C34">
      <w:pPr>
        <w:widowControl/>
        <w:autoSpaceDE/>
        <w:autoSpaceDN/>
        <w:adjustRightInd/>
        <w:spacing w:after="200" w:line="276" w:lineRule="auto"/>
        <w:rPr>
          <w:rFonts w:ascii="Arial" w:hAnsi="Arial" w:cs="Arial"/>
          <w:color w:val="0F0F0F"/>
          <w:sz w:val="22"/>
          <w:szCs w:val="22"/>
        </w:rPr>
      </w:pPr>
      <w:r>
        <w:rPr>
          <w:rFonts w:ascii="Arial" w:hAnsi="Arial" w:cs="Arial"/>
          <w:b/>
          <w:color w:val="0F0F0F"/>
          <w:sz w:val="22"/>
          <w:szCs w:val="22"/>
        </w:rPr>
        <w:t>Communications strategy</w:t>
      </w:r>
    </w:p>
    <w:p w14:paraId="7446653F" w14:textId="1697DDB9" w:rsidR="0009049E" w:rsidRDefault="007F4DDC" w:rsidP="00767C34">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It was agreed that the open meetings should continue and that a meeting should be </w:t>
      </w:r>
      <w:r w:rsidR="004500BB">
        <w:rPr>
          <w:rFonts w:ascii="Arial" w:hAnsi="Arial" w:cs="Arial"/>
          <w:color w:val="0F0F0F"/>
          <w:sz w:val="22"/>
          <w:szCs w:val="22"/>
        </w:rPr>
        <w:t>help once the second report of the Joint Expert Panel (JEP) was available.</w:t>
      </w:r>
    </w:p>
    <w:p w14:paraId="1263E090" w14:textId="5C9ACC7F" w:rsidR="007F4DDC" w:rsidRDefault="007F4DDC" w:rsidP="007F4DDC">
      <w:pPr>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Action: Mr Aldridge</w:t>
      </w:r>
    </w:p>
    <w:p w14:paraId="39A4022C" w14:textId="63F42A3F" w:rsidR="008D2F04" w:rsidRDefault="008D2F04" w:rsidP="007F4DDC">
      <w:pPr>
        <w:widowControl/>
        <w:autoSpaceDE/>
        <w:autoSpaceDN/>
        <w:adjustRightInd/>
        <w:spacing w:after="200" w:line="276" w:lineRule="auto"/>
        <w:jc w:val="right"/>
        <w:rPr>
          <w:rFonts w:ascii="Arial" w:hAnsi="Arial" w:cs="Arial"/>
          <w:b/>
          <w:color w:val="0F0F0F"/>
          <w:sz w:val="22"/>
          <w:szCs w:val="22"/>
        </w:rPr>
      </w:pPr>
    </w:p>
    <w:p w14:paraId="2905B20B" w14:textId="4FCEA010" w:rsidR="008D2F04" w:rsidRDefault="008D2F04" w:rsidP="00D23FA5">
      <w:pPr>
        <w:widowControl/>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USS – actuarial valuation as at 31 March 2020</w:t>
      </w:r>
    </w:p>
    <w:p w14:paraId="44DF5610" w14:textId="5AA442B0" w:rsidR="008D2F04" w:rsidRDefault="008D2F04"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It was noted that the USS trustee had indicated that now the 2018 valuation was complete work on the 2020 valuation was expected to get underway </w:t>
      </w:r>
      <w:r w:rsidR="00D23FA5">
        <w:rPr>
          <w:rFonts w:ascii="Arial" w:hAnsi="Arial" w:cs="Arial"/>
          <w:color w:val="0F0F0F"/>
          <w:sz w:val="22"/>
          <w:szCs w:val="22"/>
        </w:rPr>
        <w:t>short</w:t>
      </w:r>
      <w:r>
        <w:rPr>
          <w:rFonts w:ascii="Arial" w:hAnsi="Arial" w:cs="Arial"/>
          <w:color w:val="0F0F0F"/>
          <w:sz w:val="22"/>
          <w:szCs w:val="22"/>
        </w:rPr>
        <w:t>ly.</w:t>
      </w:r>
    </w:p>
    <w:p w14:paraId="55F4185A" w14:textId="4CFD62E2" w:rsidR="008D2F04" w:rsidRDefault="008D2F04"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The group noted that there was a dependency on the publication of the JEP 2 report which was now overdue and as yet no date had been given for the expected publication of the report.  Mr Odgers agreed to try and obtain information about when this was expected.</w:t>
      </w:r>
    </w:p>
    <w:p w14:paraId="771437B2" w14:textId="5B21C7D0" w:rsidR="004500BB" w:rsidRDefault="008D2F04" w:rsidP="00D23FA5">
      <w:pPr>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Action: Mr Odgers</w:t>
      </w:r>
    </w:p>
    <w:p w14:paraId="12B573EF" w14:textId="77777777" w:rsidR="008D2F04" w:rsidRDefault="008D2F04" w:rsidP="00D23FA5">
      <w:pPr>
        <w:widowControl/>
        <w:autoSpaceDE/>
        <w:autoSpaceDN/>
        <w:adjustRightInd/>
        <w:spacing w:after="200" w:line="276" w:lineRule="auto"/>
        <w:rPr>
          <w:rFonts w:ascii="Arial" w:hAnsi="Arial" w:cs="Arial"/>
          <w:b/>
          <w:color w:val="0F0F0F"/>
          <w:sz w:val="22"/>
          <w:szCs w:val="22"/>
        </w:rPr>
      </w:pPr>
    </w:p>
    <w:p w14:paraId="230646B4" w14:textId="76B22967" w:rsidR="008D2F04" w:rsidRPr="00D23FA5" w:rsidRDefault="008D2F04" w:rsidP="00D23FA5">
      <w:pPr>
        <w:pStyle w:val="ListParagraph"/>
        <w:widowControl/>
        <w:numPr>
          <w:ilvl w:val="0"/>
          <w:numId w:val="2"/>
        </w:numPr>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Mercer Master Trust</w:t>
      </w:r>
    </w:p>
    <w:p w14:paraId="0EB0C499" w14:textId="505EA304" w:rsidR="00295112" w:rsidRDefault="00295112"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The group noted that in excess of 98% </w:t>
      </w:r>
      <w:r w:rsidR="00135638">
        <w:rPr>
          <w:rFonts w:ascii="Arial" w:hAnsi="Arial" w:cs="Arial"/>
          <w:color w:val="0F0F0F"/>
          <w:sz w:val="22"/>
          <w:szCs w:val="22"/>
        </w:rPr>
        <w:t>of the members were invested in the default fund and that this has an administration charge of 0.5% which was higher than a number of master trusts in the market.  Me Seed advised that the annual management charges were similar to those of other funds.</w:t>
      </w:r>
    </w:p>
    <w:p w14:paraId="30E5F81B" w14:textId="1C92F30C" w:rsidR="00135638" w:rsidRPr="00D23FA5" w:rsidRDefault="00135638"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 xml:space="preserve">It was noted that the Mercer Master Trust was the provider selected by UCEA as an auto-enrolment provider for the HE sector and that the value of member pots was small so there was limited scope for renegotiating the administration fee.  Mr Seed agreed to provide details of the administration fees charged by other providers.   </w:t>
      </w:r>
    </w:p>
    <w:p w14:paraId="2E3FCCC1" w14:textId="49FDCDBE" w:rsidR="003E356A" w:rsidRDefault="007D11E7" w:rsidP="007D11E7">
      <w:pPr>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 xml:space="preserve">Action: </w:t>
      </w:r>
      <w:r w:rsidR="00C0072C">
        <w:rPr>
          <w:rFonts w:ascii="Arial" w:hAnsi="Arial" w:cs="Arial"/>
          <w:b/>
          <w:color w:val="0F0F0F"/>
          <w:sz w:val="22"/>
          <w:szCs w:val="22"/>
        </w:rPr>
        <w:t xml:space="preserve">Mrs Curryer and </w:t>
      </w:r>
      <w:r w:rsidR="009A74F0">
        <w:rPr>
          <w:rFonts w:ascii="Arial" w:hAnsi="Arial" w:cs="Arial"/>
          <w:b/>
          <w:color w:val="0F0F0F"/>
          <w:sz w:val="22"/>
          <w:szCs w:val="22"/>
        </w:rPr>
        <w:t>Mr Seed</w:t>
      </w:r>
    </w:p>
    <w:p w14:paraId="28CABE61" w14:textId="04F6463D" w:rsidR="008D2F04" w:rsidRDefault="008D2F04" w:rsidP="007D11E7">
      <w:pPr>
        <w:widowControl/>
        <w:autoSpaceDE/>
        <w:autoSpaceDN/>
        <w:adjustRightInd/>
        <w:spacing w:after="200" w:line="276" w:lineRule="auto"/>
        <w:jc w:val="right"/>
        <w:rPr>
          <w:rFonts w:ascii="Arial" w:hAnsi="Arial" w:cs="Arial"/>
          <w:b/>
          <w:color w:val="0F0F0F"/>
          <w:sz w:val="22"/>
          <w:szCs w:val="22"/>
        </w:rPr>
      </w:pPr>
    </w:p>
    <w:p w14:paraId="76F15212" w14:textId="5A73D670" w:rsidR="008D2F04" w:rsidRDefault="008D2F04" w:rsidP="00D23FA5">
      <w:pPr>
        <w:pStyle w:val="ListParagraph"/>
        <w:widowControl/>
        <w:numPr>
          <w:ilvl w:val="0"/>
          <w:numId w:val="2"/>
        </w:numPr>
        <w:autoSpaceDE/>
        <w:autoSpaceDN/>
        <w:adjustRightInd/>
        <w:spacing w:after="200" w:line="276" w:lineRule="auto"/>
        <w:rPr>
          <w:rFonts w:ascii="Arial" w:hAnsi="Arial" w:cs="Arial"/>
          <w:b/>
          <w:color w:val="0F0F0F"/>
          <w:sz w:val="22"/>
          <w:szCs w:val="22"/>
        </w:rPr>
      </w:pPr>
      <w:r>
        <w:rPr>
          <w:rFonts w:ascii="Arial" w:hAnsi="Arial" w:cs="Arial"/>
          <w:b/>
          <w:color w:val="0F0F0F"/>
          <w:sz w:val="22"/>
          <w:szCs w:val="22"/>
        </w:rPr>
        <w:t>CUACPS – funding update</w:t>
      </w:r>
    </w:p>
    <w:p w14:paraId="28F65A02" w14:textId="0D00A030" w:rsidR="008D2F04" w:rsidRDefault="008D2F04" w:rsidP="00D23FA5">
      <w:pPr>
        <w:widowControl/>
        <w:autoSpaceDE/>
        <w:autoSpaceDN/>
        <w:adjustRightInd/>
        <w:spacing w:after="200" w:line="276" w:lineRule="auto"/>
        <w:rPr>
          <w:rFonts w:ascii="Arial" w:hAnsi="Arial" w:cs="Arial"/>
          <w:color w:val="0F0F0F"/>
          <w:sz w:val="22"/>
          <w:szCs w:val="22"/>
        </w:rPr>
      </w:pPr>
      <w:r>
        <w:rPr>
          <w:rFonts w:ascii="Arial" w:hAnsi="Arial" w:cs="Arial"/>
          <w:color w:val="0F0F0F"/>
          <w:sz w:val="22"/>
          <w:szCs w:val="22"/>
        </w:rPr>
        <w:t>Mr Seed agreed to circulate this.</w:t>
      </w:r>
    </w:p>
    <w:p w14:paraId="6C0DFE51" w14:textId="739519EF" w:rsidR="008D2F04" w:rsidRPr="00D23FA5" w:rsidRDefault="008D2F04" w:rsidP="00D23FA5">
      <w:pPr>
        <w:widowControl/>
        <w:autoSpaceDE/>
        <w:autoSpaceDN/>
        <w:adjustRightInd/>
        <w:spacing w:after="200" w:line="276" w:lineRule="auto"/>
        <w:jc w:val="right"/>
        <w:rPr>
          <w:rFonts w:ascii="Arial" w:hAnsi="Arial" w:cs="Arial"/>
          <w:b/>
          <w:color w:val="0F0F0F"/>
          <w:sz w:val="22"/>
          <w:szCs w:val="22"/>
        </w:rPr>
      </w:pPr>
      <w:r>
        <w:rPr>
          <w:rFonts w:ascii="Arial" w:hAnsi="Arial" w:cs="Arial"/>
          <w:b/>
          <w:color w:val="0F0F0F"/>
          <w:sz w:val="22"/>
          <w:szCs w:val="22"/>
        </w:rPr>
        <w:t>Action: Mr Seed</w:t>
      </w:r>
    </w:p>
    <w:p w14:paraId="1982EA86" w14:textId="77777777" w:rsidR="008D2F04" w:rsidRDefault="008D2F04" w:rsidP="007D11E7">
      <w:pPr>
        <w:widowControl/>
        <w:autoSpaceDE/>
        <w:autoSpaceDN/>
        <w:adjustRightInd/>
        <w:spacing w:after="200" w:line="276" w:lineRule="auto"/>
        <w:jc w:val="right"/>
        <w:rPr>
          <w:rFonts w:ascii="Arial" w:hAnsi="Arial" w:cs="Arial"/>
          <w:b/>
          <w:color w:val="0F0F0F"/>
          <w:sz w:val="22"/>
          <w:szCs w:val="22"/>
        </w:rPr>
      </w:pPr>
    </w:p>
    <w:p w14:paraId="1E6D989D" w14:textId="1CF571C2" w:rsidR="00985CB0" w:rsidRPr="00D23FA5" w:rsidRDefault="00A85F11" w:rsidP="00592D0E">
      <w:pPr>
        <w:pStyle w:val="BodyText"/>
        <w:numPr>
          <w:ilvl w:val="0"/>
          <w:numId w:val="2"/>
        </w:numPr>
        <w:kinsoku w:val="0"/>
        <w:overflowPunct w:val="0"/>
        <w:spacing w:line="244" w:lineRule="exact"/>
        <w:ind w:left="0" w:right="112"/>
        <w:rPr>
          <w:color w:val="000000"/>
        </w:rPr>
      </w:pPr>
      <w:r w:rsidRPr="00592D0E">
        <w:rPr>
          <w:b/>
          <w:color w:val="000000"/>
        </w:rPr>
        <w:t>C</w:t>
      </w:r>
      <w:r w:rsidR="00985CB0" w:rsidRPr="00592D0E">
        <w:rPr>
          <w:b/>
          <w:color w:val="000000"/>
        </w:rPr>
        <w:t>UACPS PPF levy</w:t>
      </w:r>
    </w:p>
    <w:p w14:paraId="2AB9A761" w14:textId="7404082A" w:rsidR="008D2F04" w:rsidRDefault="008D2F04" w:rsidP="00D23FA5">
      <w:pPr>
        <w:pStyle w:val="BodyText"/>
        <w:kinsoku w:val="0"/>
        <w:overflowPunct w:val="0"/>
        <w:spacing w:line="244" w:lineRule="exact"/>
        <w:ind w:left="0" w:right="112"/>
        <w:rPr>
          <w:b/>
          <w:color w:val="000000"/>
        </w:rPr>
      </w:pPr>
    </w:p>
    <w:p w14:paraId="59BA2C1E" w14:textId="6CE08ED6" w:rsidR="008D2F04" w:rsidRPr="00D23FA5" w:rsidRDefault="008D2F04" w:rsidP="00D23FA5">
      <w:pPr>
        <w:pStyle w:val="BodyText"/>
        <w:kinsoku w:val="0"/>
        <w:overflowPunct w:val="0"/>
        <w:spacing w:line="244" w:lineRule="exact"/>
        <w:ind w:left="0" w:right="112"/>
        <w:rPr>
          <w:color w:val="000000"/>
        </w:rPr>
      </w:pPr>
      <w:r>
        <w:rPr>
          <w:color w:val="000000"/>
        </w:rPr>
        <w:t>There was no update.</w:t>
      </w:r>
    </w:p>
    <w:p w14:paraId="64A0E02D" w14:textId="43F31E45" w:rsidR="008D2F04" w:rsidRDefault="008D2F04" w:rsidP="00D23FA5">
      <w:pPr>
        <w:pStyle w:val="BodyText"/>
        <w:kinsoku w:val="0"/>
        <w:overflowPunct w:val="0"/>
        <w:spacing w:line="244" w:lineRule="exact"/>
        <w:ind w:right="112"/>
        <w:rPr>
          <w:b/>
          <w:color w:val="000000"/>
        </w:rPr>
      </w:pPr>
    </w:p>
    <w:p w14:paraId="60DD182D" w14:textId="77777777" w:rsidR="008D2F04" w:rsidRPr="00FF28D5" w:rsidRDefault="008D2F04" w:rsidP="00D23FA5">
      <w:pPr>
        <w:pStyle w:val="BodyText"/>
        <w:kinsoku w:val="0"/>
        <w:overflowPunct w:val="0"/>
        <w:spacing w:line="244" w:lineRule="exact"/>
        <w:ind w:right="112"/>
        <w:jc w:val="both"/>
        <w:rPr>
          <w:color w:val="000000"/>
        </w:rPr>
      </w:pPr>
    </w:p>
    <w:p w14:paraId="27B2B574" w14:textId="77777777" w:rsidR="00FF28D5" w:rsidRDefault="00FF28D5" w:rsidP="00FF28D5">
      <w:pPr>
        <w:pStyle w:val="BodyText"/>
        <w:kinsoku w:val="0"/>
        <w:overflowPunct w:val="0"/>
        <w:spacing w:line="244" w:lineRule="exact"/>
        <w:ind w:right="112"/>
        <w:rPr>
          <w:b/>
          <w:color w:val="000000"/>
        </w:rPr>
      </w:pPr>
    </w:p>
    <w:p w14:paraId="44738CA8" w14:textId="7928384A" w:rsidR="00B80E18" w:rsidRDefault="00F614DD" w:rsidP="00592D0E">
      <w:pPr>
        <w:pStyle w:val="BodyText"/>
        <w:numPr>
          <w:ilvl w:val="0"/>
          <w:numId w:val="2"/>
        </w:numPr>
        <w:kinsoku w:val="0"/>
        <w:overflowPunct w:val="0"/>
        <w:spacing w:line="244" w:lineRule="exact"/>
        <w:ind w:left="0" w:right="112"/>
        <w:rPr>
          <w:b/>
          <w:color w:val="000000"/>
        </w:rPr>
      </w:pPr>
      <w:r w:rsidRPr="00592D0E">
        <w:rPr>
          <w:b/>
          <w:color w:val="000000"/>
        </w:rPr>
        <w:t>Equality and Diversity</w:t>
      </w:r>
    </w:p>
    <w:p w14:paraId="17046F3D" w14:textId="202C307C" w:rsidR="00AB3CDC" w:rsidRDefault="00AB3CDC" w:rsidP="0051787C">
      <w:pPr>
        <w:pStyle w:val="BodyText"/>
        <w:kinsoku w:val="0"/>
        <w:overflowPunct w:val="0"/>
        <w:spacing w:line="244" w:lineRule="exact"/>
        <w:ind w:right="112"/>
        <w:rPr>
          <w:b/>
          <w:color w:val="000000"/>
        </w:rPr>
      </w:pPr>
    </w:p>
    <w:p w14:paraId="5A4CB6CC" w14:textId="7C5985DD" w:rsidR="00AB3CDC" w:rsidRDefault="008D2F04" w:rsidP="0051787C">
      <w:pPr>
        <w:pStyle w:val="BodyText"/>
        <w:kinsoku w:val="0"/>
        <w:overflowPunct w:val="0"/>
        <w:spacing w:line="244" w:lineRule="exact"/>
        <w:ind w:left="0" w:right="112"/>
        <w:rPr>
          <w:color w:val="000000"/>
        </w:rPr>
      </w:pPr>
      <w:r>
        <w:rPr>
          <w:color w:val="000000"/>
        </w:rPr>
        <w:t xml:space="preserve">Mr Odgers advised that there was no update at this time </w:t>
      </w:r>
      <w:r w:rsidR="00D23FA5">
        <w:rPr>
          <w:color w:val="000000"/>
        </w:rPr>
        <w:t xml:space="preserve">but that when any changes to USS were proposed that it would be important to consider the potential effect of these on various staff groups and that this should not be limited to potential impacts as a result of gender. </w:t>
      </w:r>
    </w:p>
    <w:p w14:paraId="54E78F52" w14:textId="77777777" w:rsidR="002E47C2" w:rsidRDefault="002E47C2" w:rsidP="0051787C">
      <w:pPr>
        <w:pStyle w:val="BodyText"/>
        <w:kinsoku w:val="0"/>
        <w:overflowPunct w:val="0"/>
        <w:spacing w:line="244" w:lineRule="exact"/>
        <w:ind w:left="0" w:right="112"/>
        <w:rPr>
          <w:color w:val="000000"/>
        </w:rPr>
      </w:pPr>
      <w:r>
        <w:rPr>
          <w:color w:val="000000"/>
        </w:rPr>
        <w:br/>
        <w:t>It was agreed that the group should receive an update on the number of employees opting out of pension provision and if possible this should include information on the category of employee, e.g. post docs compared to established staff and the historical information should be included to identify any trends.</w:t>
      </w:r>
    </w:p>
    <w:p w14:paraId="0075D229" w14:textId="77777777" w:rsidR="002E47C2" w:rsidRDefault="002E47C2" w:rsidP="0051787C">
      <w:pPr>
        <w:pStyle w:val="BodyText"/>
        <w:kinsoku w:val="0"/>
        <w:overflowPunct w:val="0"/>
        <w:spacing w:line="244" w:lineRule="exact"/>
        <w:ind w:left="0" w:right="112"/>
        <w:rPr>
          <w:color w:val="000000"/>
        </w:rPr>
      </w:pPr>
    </w:p>
    <w:p w14:paraId="11717D21" w14:textId="2B39A9DF" w:rsidR="002E47C2" w:rsidRPr="0051787C" w:rsidRDefault="002E47C2" w:rsidP="002E47C2">
      <w:pPr>
        <w:pStyle w:val="BodyText"/>
        <w:kinsoku w:val="0"/>
        <w:overflowPunct w:val="0"/>
        <w:spacing w:line="244" w:lineRule="exact"/>
        <w:ind w:left="0" w:right="112"/>
        <w:jc w:val="right"/>
        <w:rPr>
          <w:color w:val="000000"/>
        </w:rPr>
      </w:pPr>
      <w:r>
        <w:rPr>
          <w:b/>
          <w:color w:val="000000"/>
        </w:rPr>
        <w:t>Action: Mrs Curryer</w:t>
      </w:r>
      <w:bookmarkStart w:id="0" w:name="_GoBack"/>
      <w:bookmarkEnd w:id="0"/>
      <w:r>
        <w:rPr>
          <w:color w:val="000000"/>
        </w:rPr>
        <w:t xml:space="preserve"> </w:t>
      </w:r>
    </w:p>
    <w:p w14:paraId="1FE7DE87" w14:textId="77777777" w:rsidR="00F614DD" w:rsidRDefault="008465FB" w:rsidP="00F614DD">
      <w:pPr>
        <w:kinsoku w:val="0"/>
        <w:overflowPunct w:val="0"/>
        <w:spacing w:before="8"/>
        <w:rPr>
          <w:rFonts w:ascii="Arial" w:hAnsi="Arial" w:cs="Arial"/>
          <w:b/>
          <w:color w:val="0F0F0F"/>
          <w:sz w:val="22"/>
          <w:szCs w:val="22"/>
        </w:rPr>
      </w:pPr>
      <w:r>
        <w:rPr>
          <w:rFonts w:ascii="Arial" w:hAnsi="Arial" w:cs="Arial"/>
          <w:b/>
          <w:color w:val="0F0F0F"/>
          <w:sz w:val="22"/>
          <w:szCs w:val="22"/>
        </w:rPr>
        <w:t xml:space="preserve">   </w:t>
      </w:r>
    </w:p>
    <w:p w14:paraId="2BDB745B" w14:textId="6CB50FB3" w:rsidR="00985CB0" w:rsidRDefault="00AB3CDC" w:rsidP="00985CB0">
      <w:pPr>
        <w:kinsoku w:val="0"/>
        <w:overflowPunct w:val="0"/>
        <w:spacing w:before="8"/>
        <w:ind w:left="720"/>
        <w:jc w:val="right"/>
        <w:rPr>
          <w:rFonts w:ascii="Arial" w:hAnsi="Arial" w:cs="Arial"/>
          <w:b/>
          <w:color w:val="0F0F0F"/>
          <w:sz w:val="22"/>
          <w:szCs w:val="22"/>
        </w:rPr>
      </w:pPr>
      <w:r>
        <w:rPr>
          <w:rFonts w:ascii="Arial" w:hAnsi="Arial" w:cs="Arial"/>
          <w:b/>
          <w:color w:val="0F0F0F"/>
          <w:sz w:val="22"/>
          <w:szCs w:val="22"/>
        </w:rPr>
        <w:tab/>
      </w:r>
      <w:r>
        <w:rPr>
          <w:rFonts w:ascii="Arial" w:hAnsi="Arial" w:cs="Arial"/>
          <w:b/>
          <w:color w:val="0F0F0F"/>
          <w:sz w:val="22"/>
          <w:szCs w:val="22"/>
        </w:rPr>
        <w:tab/>
      </w:r>
    </w:p>
    <w:p w14:paraId="1D0B98E2" w14:textId="77777777" w:rsidR="00985CB0" w:rsidRPr="00592D0E" w:rsidRDefault="00985CB0" w:rsidP="00592D0E">
      <w:pPr>
        <w:pStyle w:val="BodyText"/>
        <w:numPr>
          <w:ilvl w:val="0"/>
          <w:numId w:val="2"/>
        </w:numPr>
        <w:kinsoku w:val="0"/>
        <w:overflowPunct w:val="0"/>
        <w:spacing w:line="244" w:lineRule="exact"/>
        <w:ind w:left="0" w:right="112"/>
        <w:rPr>
          <w:color w:val="000000"/>
        </w:rPr>
      </w:pPr>
      <w:r w:rsidRPr="00592D0E">
        <w:rPr>
          <w:b/>
          <w:color w:val="000000"/>
        </w:rPr>
        <w:t>Total Remuneration</w:t>
      </w:r>
    </w:p>
    <w:p w14:paraId="60F4D710" w14:textId="77777777" w:rsidR="00985CB0" w:rsidRDefault="00985CB0" w:rsidP="00985CB0">
      <w:pPr>
        <w:kinsoku w:val="0"/>
        <w:overflowPunct w:val="0"/>
        <w:spacing w:before="8"/>
        <w:rPr>
          <w:rFonts w:ascii="Arial" w:hAnsi="Arial" w:cs="Arial"/>
          <w:b/>
          <w:color w:val="0F0F0F"/>
          <w:sz w:val="22"/>
          <w:szCs w:val="22"/>
        </w:rPr>
      </w:pPr>
    </w:p>
    <w:p w14:paraId="3B9BA1DC" w14:textId="190C1E2B" w:rsidR="00C0072C" w:rsidRDefault="00C0072C" w:rsidP="000551D5">
      <w:pPr>
        <w:pStyle w:val="BodyText"/>
        <w:kinsoku w:val="0"/>
        <w:overflowPunct w:val="0"/>
        <w:spacing w:line="244" w:lineRule="exact"/>
        <w:ind w:left="0" w:right="112"/>
        <w:rPr>
          <w:b/>
          <w:color w:val="0F0F0F"/>
        </w:rPr>
      </w:pPr>
      <w:r>
        <w:rPr>
          <w:color w:val="000000"/>
        </w:rPr>
        <w:t>There was no update.</w:t>
      </w:r>
    </w:p>
    <w:p w14:paraId="45F42098" w14:textId="41934D32" w:rsidR="005E3ED5" w:rsidRDefault="005E3ED5" w:rsidP="00290F3B">
      <w:pPr>
        <w:kinsoku w:val="0"/>
        <w:overflowPunct w:val="0"/>
        <w:spacing w:before="8"/>
        <w:ind w:firstLine="164"/>
        <w:jc w:val="right"/>
        <w:rPr>
          <w:rFonts w:ascii="Arial" w:hAnsi="Arial" w:cs="Arial"/>
          <w:b/>
          <w:color w:val="0F0F0F"/>
          <w:sz w:val="22"/>
          <w:szCs w:val="22"/>
        </w:rPr>
      </w:pPr>
    </w:p>
    <w:p w14:paraId="5BAFF523" w14:textId="653FF1C3" w:rsidR="0098289A" w:rsidRPr="000551D5" w:rsidRDefault="0098289A" w:rsidP="000551D5">
      <w:pPr>
        <w:pStyle w:val="BodyText"/>
        <w:numPr>
          <w:ilvl w:val="0"/>
          <w:numId w:val="2"/>
        </w:numPr>
        <w:kinsoku w:val="0"/>
        <w:overflowPunct w:val="0"/>
        <w:spacing w:line="244" w:lineRule="exact"/>
        <w:ind w:left="0" w:right="112"/>
        <w:rPr>
          <w:b/>
          <w:color w:val="000000"/>
        </w:rPr>
      </w:pPr>
      <w:r w:rsidRPr="000551D5">
        <w:rPr>
          <w:b/>
          <w:color w:val="000000"/>
        </w:rPr>
        <w:t>Any other business</w:t>
      </w:r>
    </w:p>
    <w:p w14:paraId="3C39268A" w14:textId="77777777" w:rsidR="00767C34" w:rsidRPr="00767C34" w:rsidRDefault="00767C34" w:rsidP="00767C34">
      <w:pPr>
        <w:kinsoku w:val="0"/>
        <w:overflowPunct w:val="0"/>
        <w:spacing w:before="8"/>
        <w:ind w:left="-346"/>
        <w:rPr>
          <w:color w:val="0F0F0F"/>
        </w:rPr>
      </w:pPr>
    </w:p>
    <w:p w14:paraId="794C6065" w14:textId="7792077E" w:rsidR="007D11E7" w:rsidRDefault="00D23FA5" w:rsidP="007D11E7">
      <w:pPr>
        <w:rPr>
          <w:rFonts w:ascii="Arial" w:hAnsi="Arial" w:cs="Arial"/>
          <w:b/>
          <w:color w:val="0F0F0F"/>
          <w:sz w:val="22"/>
          <w:szCs w:val="22"/>
        </w:rPr>
      </w:pPr>
      <w:r w:rsidRPr="00D23FA5">
        <w:rPr>
          <w:rFonts w:ascii="Arial" w:hAnsi="Arial" w:cs="Arial"/>
          <w:color w:val="0F0F0F"/>
          <w:sz w:val="22"/>
          <w:szCs w:val="22"/>
        </w:rPr>
        <w:t>The</w:t>
      </w:r>
      <w:r>
        <w:rPr>
          <w:rFonts w:ascii="Arial" w:hAnsi="Arial" w:cs="Arial"/>
          <w:color w:val="0F0F0F"/>
          <w:sz w:val="22"/>
          <w:szCs w:val="22"/>
        </w:rPr>
        <w:t>re</w:t>
      </w:r>
      <w:r w:rsidRPr="00D23FA5">
        <w:rPr>
          <w:rFonts w:ascii="Arial" w:hAnsi="Arial" w:cs="Arial"/>
          <w:color w:val="0F0F0F"/>
          <w:sz w:val="22"/>
          <w:szCs w:val="22"/>
        </w:rPr>
        <w:t xml:space="preserve"> was no further business</w:t>
      </w:r>
      <w:r>
        <w:rPr>
          <w:rFonts w:ascii="Arial" w:hAnsi="Arial" w:cs="Arial"/>
          <w:b/>
          <w:color w:val="0F0F0F"/>
          <w:sz w:val="22"/>
          <w:szCs w:val="22"/>
        </w:rPr>
        <w:t>.</w:t>
      </w:r>
    </w:p>
    <w:p w14:paraId="2CBF8927" w14:textId="77777777" w:rsidR="00D23FA5" w:rsidRDefault="00D23FA5" w:rsidP="007D11E7">
      <w:pPr>
        <w:rPr>
          <w:rFonts w:ascii="Arial" w:hAnsi="Arial" w:cs="Arial"/>
          <w:b/>
          <w:color w:val="0F0F0F"/>
          <w:sz w:val="22"/>
          <w:szCs w:val="22"/>
        </w:rPr>
      </w:pPr>
    </w:p>
    <w:p w14:paraId="67CD4E44" w14:textId="6201DF21" w:rsidR="0098289A" w:rsidRPr="007D11E7" w:rsidRDefault="0098289A" w:rsidP="007D11E7">
      <w:pPr>
        <w:pStyle w:val="ListParagraph"/>
        <w:numPr>
          <w:ilvl w:val="0"/>
          <w:numId w:val="2"/>
        </w:numPr>
        <w:rPr>
          <w:color w:val="0F0F0F"/>
        </w:rPr>
      </w:pPr>
      <w:r w:rsidRPr="007D11E7">
        <w:rPr>
          <w:rFonts w:ascii="Arial" w:hAnsi="Arial" w:cs="Arial"/>
          <w:b/>
          <w:color w:val="0F0F0F"/>
          <w:sz w:val="22"/>
          <w:szCs w:val="22"/>
        </w:rPr>
        <w:t>Date of next meeting</w:t>
      </w:r>
    </w:p>
    <w:p w14:paraId="4A40773F" w14:textId="77777777" w:rsidR="0098289A" w:rsidRDefault="0098289A">
      <w:pPr>
        <w:kinsoku w:val="0"/>
        <w:overflowPunct w:val="0"/>
        <w:spacing w:before="8" w:line="260" w:lineRule="exact"/>
        <w:rPr>
          <w:sz w:val="26"/>
          <w:szCs w:val="26"/>
        </w:rPr>
      </w:pPr>
    </w:p>
    <w:p w14:paraId="262B7EFC" w14:textId="1A28FDB6" w:rsidR="001B4099" w:rsidRDefault="0098289A" w:rsidP="003F6262">
      <w:pPr>
        <w:pStyle w:val="BodyText"/>
        <w:kinsoku w:val="0"/>
        <w:overflowPunct w:val="0"/>
        <w:spacing w:line="244" w:lineRule="exact"/>
        <w:ind w:left="0" w:right="342"/>
        <w:rPr>
          <w:color w:val="2B2B2B"/>
        </w:rPr>
      </w:pPr>
      <w:r>
        <w:rPr>
          <w:color w:val="0F0F0F"/>
        </w:rPr>
        <w:t>The</w:t>
      </w:r>
      <w:r>
        <w:rPr>
          <w:color w:val="0F0F0F"/>
          <w:spacing w:val="-6"/>
        </w:rPr>
        <w:t xml:space="preserve"> </w:t>
      </w:r>
      <w:r>
        <w:rPr>
          <w:color w:val="0F0F0F"/>
        </w:rPr>
        <w:t>date of</w:t>
      </w:r>
      <w:r>
        <w:rPr>
          <w:color w:val="0F0F0F"/>
          <w:spacing w:val="-2"/>
        </w:rPr>
        <w:t xml:space="preserve"> </w:t>
      </w:r>
      <w:r>
        <w:rPr>
          <w:color w:val="0F0F0F"/>
        </w:rPr>
        <w:t>the n</w:t>
      </w:r>
      <w:r>
        <w:rPr>
          <w:color w:val="0F0F0F"/>
          <w:spacing w:val="-7"/>
        </w:rPr>
        <w:t>e</w:t>
      </w:r>
      <w:r>
        <w:rPr>
          <w:color w:val="2B2B2B"/>
          <w:spacing w:val="-2"/>
        </w:rPr>
        <w:t>x</w:t>
      </w:r>
      <w:r>
        <w:rPr>
          <w:color w:val="0F0F0F"/>
        </w:rPr>
        <w:t>t</w:t>
      </w:r>
      <w:r>
        <w:rPr>
          <w:color w:val="0F0F0F"/>
          <w:spacing w:val="3"/>
        </w:rPr>
        <w:t xml:space="preserve"> </w:t>
      </w:r>
      <w:r>
        <w:rPr>
          <w:color w:val="0F0F0F"/>
        </w:rPr>
        <w:t>meeting</w:t>
      </w:r>
      <w:r>
        <w:rPr>
          <w:color w:val="0F0F0F"/>
          <w:spacing w:val="-8"/>
        </w:rPr>
        <w:t xml:space="preserve"> </w:t>
      </w:r>
      <w:r>
        <w:rPr>
          <w:color w:val="0F0F0F"/>
        </w:rPr>
        <w:t>was</w:t>
      </w:r>
      <w:r>
        <w:rPr>
          <w:color w:val="0F0F0F"/>
          <w:spacing w:val="15"/>
        </w:rPr>
        <w:t xml:space="preserve"> </w:t>
      </w:r>
      <w:r>
        <w:rPr>
          <w:color w:val="0F0F0F"/>
        </w:rPr>
        <w:t>agreed</w:t>
      </w:r>
      <w:r>
        <w:rPr>
          <w:color w:val="0F0F0F"/>
          <w:spacing w:val="-4"/>
        </w:rPr>
        <w:t xml:space="preserve"> </w:t>
      </w:r>
      <w:r>
        <w:rPr>
          <w:color w:val="0F0F0F"/>
        </w:rPr>
        <w:t>as</w:t>
      </w:r>
      <w:r w:rsidR="00D23FA5">
        <w:rPr>
          <w:color w:val="0F0F0F"/>
          <w:spacing w:val="2"/>
        </w:rPr>
        <w:t xml:space="preserve"> Wednesday 2 November </w:t>
      </w:r>
      <w:r w:rsidR="00C26703">
        <w:rPr>
          <w:color w:val="0F0F0F"/>
          <w:spacing w:val="2"/>
        </w:rPr>
        <w:t xml:space="preserve">2019 at </w:t>
      </w:r>
      <w:r w:rsidR="00D23FA5">
        <w:rPr>
          <w:color w:val="0F0F0F"/>
          <w:spacing w:val="2"/>
        </w:rPr>
        <w:t>3</w:t>
      </w:r>
      <w:r w:rsidR="00C26703">
        <w:rPr>
          <w:color w:val="0F0F0F"/>
          <w:spacing w:val="2"/>
        </w:rPr>
        <w:t>.00</w:t>
      </w:r>
      <w:r w:rsidR="00842A74">
        <w:rPr>
          <w:color w:val="0F0F0F"/>
          <w:spacing w:val="2"/>
        </w:rPr>
        <w:t xml:space="preserve"> p.m</w:t>
      </w:r>
      <w:r w:rsidR="00F614DD">
        <w:rPr>
          <w:color w:val="0F0F0F"/>
          <w:spacing w:val="1"/>
        </w:rPr>
        <w:t>.</w:t>
      </w:r>
      <w:r>
        <w:rPr>
          <w:color w:val="5B5B5B"/>
        </w:rPr>
        <w:t xml:space="preserve"> </w:t>
      </w:r>
      <w:r>
        <w:rPr>
          <w:color w:val="0F0F0F"/>
        </w:rPr>
        <w:t>in</w:t>
      </w:r>
      <w:r>
        <w:rPr>
          <w:color w:val="0F0F0F"/>
          <w:spacing w:val="-4"/>
        </w:rPr>
        <w:t xml:space="preserve"> </w:t>
      </w:r>
      <w:r>
        <w:rPr>
          <w:color w:val="0F0F0F"/>
        </w:rPr>
        <w:t>Mr</w:t>
      </w:r>
      <w:r>
        <w:rPr>
          <w:color w:val="0F0F0F"/>
          <w:spacing w:val="-8"/>
        </w:rPr>
        <w:t xml:space="preserve"> </w:t>
      </w:r>
      <w:r>
        <w:rPr>
          <w:color w:val="0F0F0F"/>
        </w:rPr>
        <w:t>Odgers</w:t>
      </w:r>
      <w:r>
        <w:rPr>
          <w:color w:val="0F0F0F"/>
          <w:w w:val="97"/>
        </w:rPr>
        <w:t xml:space="preserve"> </w:t>
      </w:r>
      <w:r>
        <w:rPr>
          <w:color w:val="0F0F0F"/>
        </w:rPr>
        <w:t>offic</w:t>
      </w:r>
      <w:r>
        <w:rPr>
          <w:color w:val="0F0F0F"/>
          <w:spacing w:val="15"/>
        </w:rPr>
        <w:t>e</w:t>
      </w:r>
      <w:r>
        <w:rPr>
          <w:color w:val="2B2B2B"/>
        </w:rPr>
        <w:t>.</w:t>
      </w:r>
    </w:p>
    <w:p w14:paraId="6DB34DE1" w14:textId="77777777" w:rsidR="00DD5F00" w:rsidRDefault="00DD5F00" w:rsidP="00592D0E">
      <w:pPr>
        <w:pStyle w:val="BodyText"/>
        <w:kinsoku w:val="0"/>
        <w:overflowPunct w:val="0"/>
        <w:spacing w:line="244" w:lineRule="exact"/>
        <w:ind w:left="0" w:right="342"/>
        <w:rPr>
          <w:color w:val="2B2B2B"/>
        </w:rPr>
      </w:pPr>
    </w:p>
    <w:p w14:paraId="33E777D3" w14:textId="5BF5F237" w:rsidR="0098289A" w:rsidRDefault="00C26703" w:rsidP="00592D0E">
      <w:pPr>
        <w:pStyle w:val="BodyText"/>
        <w:kinsoku w:val="0"/>
        <w:overflowPunct w:val="0"/>
        <w:spacing w:line="244" w:lineRule="exact"/>
        <w:ind w:left="0" w:right="342"/>
        <w:rPr>
          <w:noProof/>
        </w:rPr>
      </w:pPr>
      <w:r>
        <w:rPr>
          <w:noProof/>
        </w:rPr>
        <w:t xml:space="preserve">The </w:t>
      </w:r>
      <w:r w:rsidR="00767C34">
        <w:rPr>
          <w:noProof/>
        </w:rPr>
        <w:t xml:space="preserve">remaining </w:t>
      </w:r>
      <w:r>
        <w:rPr>
          <w:noProof/>
        </w:rPr>
        <w:t xml:space="preserve">meeting dates for 2019 </w:t>
      </w:r>
      <w:r w:rsidR="001B4099">
        <w:rPr>
          <w:noProof/>
        </w:rPr>
        <w:t>are</w:t>
      </w:r>
    </w:p>
    <w:p w14:paraId="51ECB165" w14:textId="77777777" w:rsidR="00C26703" w:rsidRDefault="00C26703" w:rsidP="00592D0E">
      <w:pPr>
        <w:pStyle w:val="BodyText"/>
        <w:kinsoku w:val="0"/>
        <w:overflowPunct w:val="0"/>
        <w:spacing w:line="244" w:lineRule="exact"/>
        <w:ind w:left="0" w:right="342"/>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tblGrid>
      <w:tr w:rsidR="00C26703" w:rsidRPr="00BB6CAF" w14:paraId="58886762" w14:textId="77777777" w:rsidTr="009379D1">
        <w:tc>
          <w:tcPr>
            <w:tcW w:w="3256" w:type="dxa"/>
            <w:shd w:val="clear" w:color="auto" w:fill="auto"/>
          </w:tcPr>
          <w:p w14:paraId="005E3E12" w14:textId="77777777" w:rsidR="00C26703" w:rsidRPr="00BB6CAF" w:rsidRDefault="00C26703" w:rsidP="009379D1">
            <w:pPr>
              <w:pStyle w:val="Bold"/>
              <w:numPr>
                <w:ilvl w:val="0"/>
                <w:numId w:val="0"/>
              </w:numPr>
              <w:jc w:val="center"/>
              <w:rPr>
                <w:sz w:val="20"/>
                <w:szCs w:val="20"/>
              </w:rPr>
            </w:pPr>
            <w:r w:rsidRPr="00BB6CAF">
              <w:rPr>
                <w:sz w:val="20"/>
                <w:szCs w:val="20"/>
              </w:rPr>
              <w:t>Date</w:t>
            </w:r>
          </w:p>
        </w:tc>
        <w:tc>
          <w:tcPr>
            <w:tcW w:w="3256" w:type="dxa"/>
            <w:shd w:val="clear" w:color="auto" w:fill="auto"/>
          </w:tcPr>
          <w:p w14:paraId="3A7FEBDE" w14:textId="77777777" w:rsidR="00C26703" w:rsidRPr="00BB6CAF" w:rsidRDefault="00C26703" w:rsidP="009379D1">
            <w:pPr>
              <w:pStyle w:val="Bold"/>
              <w:numPr>
                <w:ilvl w:val="0"/>
                <w:numId w:val="0"/>
              </w:numPr>
              <w:jc w:val="center"/>
              <w:rPr>
                <w:sz w:val="20"/>
                <w:szCs w:val="20"/>
              </w:rPr>
            </w:pPr>
            <w:r w:rsidRPr="00BB6CAF">
              <w:rPr>
                <w:sz w:val="20"/>
                <w:szCs w:val="20"/>
              </w:rPr>
              <w:t>Time</w:t>
            </w:r>
          </w:p>
        </w:tc>
      </w:tr>
      <w:tr w:rsidR="00A1479E" w14:paraId="5781775F" w14:textId="77777777" w:rsidTr="009379D1">
        <w:tc>
          <w:tcPr>
            <w:tcW w:w="3256" w:type="dxa"/>
            <w:shd w:val="clear" w:color="auto" w:fill="auto"/>
          </w:tcPr>
          <w:p w14:paraId="26BED25B" w14:textId="77777777" w:rsidR="00A1479E" w:rsidRDefault="00A1479E" w:rsidP="00A1479E">
            <w:pPr>
              <w:pStyle w:val="Bold"/>
              <w:numPr>
                <w:ilvl w:val="0"/>
                <w:numId w:val="0"/>
              </w:numPr>
              <w:jc w:val="center"/>
              <w:rPr>
                <w:sz w:val="20"/>
                <w:szCs w:val="20"/>
              </w:rPr>
            </w:pPr>
            <w:r>
              <w:rPr>
                <w:sz w:val="20"/>
                <w:szCs w:val="20"/>
              </w:rPr>
              <w:t>16 December 2019</w:t>
            </w:r>
          </w:p>
        </w:tc>
        <w:tc>
          <w:tcPr>
            <w:tcW w:w="3256" w:type="dxa"/>
            <w:shd w:val="clear" w:color="auto" w:fill="auto"/>
          </w:tcPr>
          <w:p w14:paraId="0198A1BD" w14:textId="77777777" w:rsidR="00A1479E" w:rsidRDefault="00A1479E" w:rsidP="00A1479E">
            <w:pPr>
              <w:jc w:val="center"/>
            </w:pPr>
            <w:r w:rsidRPr="00AE2B95">
              <w:rPr>
                <w:rFonts w:ascii="Arial" w:hAnsi="Arial" w:cs="Arial"/>
                <w:b/>
                <w:sz w:val="20"/>
                <w:szCs w:val="20"/>
              </w:rPr>
              <w:t>2.00 – 4.00 p.m.</w:t>
            </w:r>
          </w:p>
        </w:tc>
      </w:tr>
    </w:tbl>
    <w:p w14:paraId="1CCD5BB2" w14:textId="77777777" w:rsidR="00C26703" w:rsidRDefault="00C26703" w:rsidP="00592D0E">
      <w:pPr>
        <w:pStyle w:val="BodyText"/>
        <w:kinsoku w:val="0"/>
        <w:overflowPunct w:val="0"/>
        <w:spacing w:line="244" w:lineRule="exact"/>
        <w:ind w:left="0" w:right="342"/>
        <w:rPr>
          <w:sz w:val="14"/>
          <w:szCs w:val="14"/>
        </w:rPr>
      </w:pPr>
    </w:p>
    <w:sectPr w:rsidR="00C26703" w:rsidSect="00DD5F00">
      <w:footerReference w:type="default" r:id="rId8"/>
      <w:pgSz w:w="11900" w:h="16820"/>
      <w:pgMar w:top="1580" w:right="1560" w:bottom="280"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28E5" w14:textId="77777777" w:rsidR="001C1653" w:rsidRDefault="001C1653" w:rsidP="001C1653">
      <w:r>
        <w:separator/>
      </w:r>
    </w:p>
  </w:endnote>
  <w:endnote w:type="continuationSeparator" w:id="0">
    <w:p w14:paraId="5519584F" w14:textId="77777777" w:rsidR="001C1653" w:rsidRDefault="001C1653" w:rsidP="001C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A8F8" w14:textId="77777777" w:rsidR="001C1653" w:rsidRDefault="001C1653">
    <w:pPr>
      <w:pStyle w:val="Footer"/>
    </w:pPr>
  </w:p>
  <w:p w14:paraId="5D480A35" w14:textId="77777777" w:rsidR="001C1653" w:rsidRDefault="001C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CE99" w14:textId="77777777" w:rsidR="001C1653" w:rsidRDefault="001C1653" w:rsidP="001C1653">
      <w:r>
        <w:separator/>
      </w:r>
    </w:p>
  </w:footnote>
  <w:footnote w:type="continuationSeparator" w:id="0">
    <w:p w14:paraId="42EE56C5" w14:textId="77777777" w:rsidR="001C1653" w:rsidRDefault="001C1653" w:rsidP="001C1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46"/>
      </w:pPr>
      <w:rPr>
        <w:rFonts w:ascii="Arial" w:hAnsi="Arial" w:cs="Arial"/>
        <w:b/>
        <w:bCs/>
        <w:color w:val="0F0F0F"/>
        <w:w w:val="102"/>
        <w:sz w:val="22"/>
        <w:szCs w:val="22"/>
      </w:rPr>
    </w:lvl>
    <w:lvl w:ilvl="1">
      <w:start w:val="1"/>
      <w:numFmt w:val="lowerLetter"/>
      <w:lvlText w:val="%2."/>
      <w:lvlJc w:val="left"/>
      <w:pPr>
        <w:ind w:hanging="360"/>
      </w:pPr>
      <w:rPr>
        <w:rFonts w:ascii="Arial" w:hAnsi="Arial" w:cs="Arial"/>
        <w:b/>
        <w:bCs/>
        <w:color w:val="0F0F0F"/>
        <w:w w:val="96"/>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51"/>
      </w:pPr>
      <w:rPr>
        <w:rFonts w:ascii="Arial" w:hAnsi="Arial" w:cs="Arial"/>
        <w:b w:val="0"/>
        <w:bCs w:val="0"/>
        <w:color w:val="262626"/>
        <w:w w:val="10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BF4E61"/>
    <w:multiLevelType w:val="hybridMultilevel"/>
    <w:tmpl w:val="41D86E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3A1143"/>
    <w:multiLevelType w:val="hybridMultilevel"/>
    <w:tmpl w:val="ED5C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2D09B2"/>
    <w:multiLevelType w:val="hybridMultilevel"/>
    <w:tmpl w:val="F79A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E3833"/>
    <w:multiLevelType w:val="hybridMultilevel"/>
    <w:tmpl w:val="7F3E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0A80"/>
    <w:multiLevelType w:val="hybridMultilevel"/>
    <w:tmpl w:val="EC60C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255B6A"/>
    <w:multiLevelType w:val="hybridMultilevel"/>
    <w:tmpl w:val="508A2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17948"/>
    <w:multiLevelType w:val="multilevel"/>
    <w:tmpl w:val="E9F85F1A"/>
    <w:numStyleLink w:val="UocIndentLevels"/>
  </w:abstractNum>
  <w:abstractNum w:abstractNumId="9" w15:restartNumberingAfterBreak="0">
    <w:nsid w:val="4D9054BD"/>
    <w:multiLevelType w:val="hybridMultilevel"/>
    <w:tmpl w:val="300245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D57F65"/>
    <w:multiLevelType w:val="multilevel"/>
    <w:tmpl w:val="E9F85F1A"/>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396"/>
        </w:tabs>
        <w:ind w:left="396"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11" w15:restartNumberingAfterBreak="0">
    <w:nsid w:val="5A036749"/>
    <w:multiLevelType w:val="hybridMultilevel"/>
    <w:tmpl w:val="6572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05A07"/>
    <w:multiLevelType w:val="hybridMultilevel"/>
    <w:tmpl w:val="68E6DC0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3C2EFC"/>
    <w:multiLevelType w:val="hybridMultilevel"/>
    <w:tmpl w:val="78D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F4193"/>
    <w:multiLevelType w:val="hybridMultilevel"/>
    <w:tmpl w:val="C06A5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940826"/>
    <w:multiLevelType w:val="hybridMultilevel"/>
    <w:tmpl w:val="8E2A73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12"/>
  </w:num>
  <w:num w:numId="4">
    <w:abstractNumId w:val="10"/>
  </w:num>
  <w:num w:numId="5">
    <w:abstractNumId w:val="8"/>
  </w:num>
  <w:num w:numId="6">
    <w:abstractNumId w:val="15"/>
  </w:num>
  <w:num w:numId="7">
    <w:abstractNumId w:val="13"/>
  </w:num>
  <w:num w:numId="8">
    <w:abstractNumId w:val="4"/>
  </w:num>
  <w:num w:numId="9">
    <w:abstractNumId w:val="14"/>
  </w:num>
  <w:num w:numId="10">
    <w:abstractNumId w:val="2"/>
  </w:num>
  <w:num w:numId="11">
    <w:abstractNumId w:val="7"/>
  </w:num>
  <w:num w:numId="12">
    <w:abstractNumId w:val="9"/>
  </w:num>
  <w:num w:numId="13">
    <w:abstractNumId w:val="6"/>
  </w:num>
  <w:num w:numId="14">
    <w:abstractNumId w:val="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42"/>
    <w:rsid w:val="000309F4"/>
    <w:rsid w:val="000551D5"/>
    <w:rsid w:val="000616EB"/>
    <w:rsid w:val="00062670"/>
    <w:rsid w:val="000900AE"/>
    <w:rsid w:val="0009049E"/>
    <w:rsid w:val="000D48A8"/>
    <w:rsid w:val="000E6A73"/>
    <w:rsid w:val="000E6E03"/>
    <w:rsid w:val="000F26D2"/>
    <w:rsid w:val="00100B5C"/>
    <w:rsid w:val="00135638"/>
    <w:rsid w:val="0015320A"/>
    <w:rsid w:val="00153670"/>
    <w:rsid w:val="00160BE3"/>
    <w:rsid w:val="00162E1C"/>
    <w:rsid w:val="00176DFF"/>
    <w:rsid w:val="001813C3"/>
    <w:rsid w:val="0018517F"/>
    <w:rsid w:val="001A6428"/>
    <w:rsid w:val="001A787E"/>
    <w:rsid w:val="001B4099"/>
    <w:rsid w:val="001C1653"/>
    <w:rsid w:val="001C178A"/>
    <w:rsid w:val="001C23AB"/>
    <w:rsid w:val="001D34A9"/>
    <w:rsid w:val="001D6391"/>
    <w:rsid w:val="00201D02"/>
    <w:rsid w:val="002650F5"/>
    <w:rsid w:val="0026572A"/>
    <w:rsid w:val="00290F3B"/>
    <w:rsid w:val="00293820"/>
    <w:rsid w:val="00295112"/>
    <w:rsid w:val="002A2026"/>
    <w:rsid w:val="002A21E7"/>
    <w:rsid w:val="002C359C"/>
    <w:rsid w:val="002D60F0"/>
    <w:rsid w:val="002D6DDC"/>
    <w:rsid w:val="002E47C2"/>
    <w:rsid w:val="002F7EAA"/>
    <w:rsid w:val="00310233"/>
    <w:rsid w:val="00322502"/>
    <w:rsid w:val="003521CB"/>
    <w:rsid w:val="00352DC6"/>
    <w:rsid w:val="003556A3"/>
    <w:rsid w:val="00370A7A"/>
    <w:rsid w:val="003715FC"/>
    <w:rsid w:val="00376352"/>
    <w:rsid w:val="003848D8"/>
    <w:rsid w:val="0039156E"/>
    <w:rsid w:val="00394FFE"/>
    <w:rsid w:val="003A5210"/>
    <w:rsid w:val="003C7642"/>
    <w:rsid w:val="003E356A"/>
    <w:rsid w:val="003E373D"/>
    <w:rsid w:val="003E7BB8"/>
    <w:rsid w:val="003F6262"/>
    <w:rsid w:val="004500BB"/>
    <w:rsid w:val="00454F7F"/>
    <w:rsid w:val="00473613"/>
    <w:rsid w:val="00483A62"/>
    <w:rsid w:val="0048740E"/>
    <w:rsid w:val="004A50E4"/>
    <w:rsid w:val="004E2A2C"/>
    <w:rsid w:val="004F7AE8"/>
    <w:rsid w:val="00500FD4"/>
    <w:rsid w:val="005162F4"/>
    <w:rsid w:val="0051787C"/>
    <w:rsid w:val="005334BB"/>
    <w:rsid w:val="00592D0E"/>
    <w:rsid w:val="005A22A3"/>
    <w:rsid w:val="005A5E64"/>
    <w:rsid w:val="005E3ED5"/>
    <w:rsid w:val="005E6CE5"/>
    <w:rsid w:val="0060733C"/>
    <w:rsid w:val="00611DC9"/>
    <w:rsid w:val="00615FB5"/>
    <w:rsid w:val="00624F21"/>
    <w:rsid w:val="006357AD"/>
    <w:rsid w:val="00637A59"/>
    <w:rsid w:val="00650D99"/>
    <w:rsid w:val="006B5DFE"/>
    <w:rsid w:val="006C326B"/>
    <w:rsid w:val="006C49EB"/>
    <w:rsid w:val="006E0BBA"/>
    <w:rsid w:val="00722390"/>
    <w:rsid w:val="00767C34"/>
    <w:rsid w:val="00780C52"/>
    <w:rsid w:val="00780DC3"/>
    <w:rsid w:val="00792BDF"/>
    <w:rsid w:val="007B30A0"/>
    <w:rsid w:val="007D11E7"/>
    <w:rsid w:val="007D6080"/>
    <w:rsid w:val="007D791B"/>
    <w:rsid w:val="007E72CD"/>
    <w:rsid w:val="007F4DDC"/>
    <w:rsid w:val="007F4E9B"/>
    <w:rsid w:val="00805680"/>
    <w:rsid w:val="008172D9"/>
    <w:rsid w:val="008334A4"/>
    <w:rsid w:val="00842A74"/>
    <w:rsid w:val="00845C59"/>
    <w:rsid w:val="008465FB"/>
    <w:rsid w:val="00871A23"/>
    <w:rsid w:val="0089586A"/>
    <w:rsid w:val="008D2F04"/>
    <w:rsid w:val="008D3301"/>
    <w:rsid w:val="008D4C25"/>
    <w:rsid w:val="0090387D"/>
    <w:rsid w:val="00951BB5"/>
    <w:rsid w:val="0098289A"/>
    <w:rsid w:val="0098435F"/>
    <w:rsid w:val="00985CB0"/>
    <w:rsid w:val="0099122D"/>
    <w:rsid w:val="009A4EF9"/>
    <w:rsid w:val="009A74F0"/>
    <w:rsid w:val="009C7E10"/>
    <w:rsid w:val="00A07C72"/>
    <w:rsid w:val="00A1479E"/>
    <w:rsid w:val="00A56C30"/>
    <w:rsid w:val="00A76934"/>
    <w:rsid w:val="00A85F11"/>
    <w:rsid w:val="00A94B64"/>
    <w:rsid w:val="00AB2A6A"/>
    <w:rsid w:val="00AB3CDC"/>
    <w:rsid w:val="00B229E5"/>
    <w:rsid w:val="00B41C98"/>
    <w:rsid w:val="00B42704"/>
    <w:rsid w:val="00B71154"/>
    <w:rsid w:val="00B80E18"/>
    <w:rsid w:val="00B9237B"/>
    <w:rsid w:val="00B92AD2"/>
    <w:rsid w:val="00B94F10"/>
    <w:rsid w:val="00B96CC4"/>
    <w:rsid w:val="00BC190F"/>
    <w:rsid w:val="00BC747E"/>
    <w:rsid w:val="00C0072C"/>
    <w:rsid w:val="00C01C25"/>
    <w:rsid w:val="00C06755"/>
    <w:rsid w:val="00C26703"/>
    <w:rsid w:val="00C4486A"/>
    <w:rsid w:val="00C47057"/>
    <w:rsid w:val="00C50B13"/>
    <w:rsid w:val="00C6207F"/>
    <w:rsid w:val="00C62147"/>
    <w:rsid w:val="00CE1B36"/>
    <w:rsid w:val="00D10BE5"/>
    <w:rsid w:val="00D23FA5"/>
    <w:rsid w:val="00D30F16"/>
    <w:rsid w:val="00D337AC"/>
    <w:rsid w:val="00D450B4"/>
    <w:rsid w:val="00D60DC2"/>
    <w:rsid w:val="00D8542C"/>
    <w:rsid w:val="00DA49D7"/>
    <w:rsid w:val="00DD5F00"/>
    <w:rsid w:val="00DD5FF7"/>
    <w:rsid w:val="00DE3E8B"/>
    <w:rsid w:val="00DE7593"/>
    <w:rsid w:val="00E00C46"/>
    <w:rsid w:val="00E4081B"/>
    <w:rsid w:val="00E675BB"/>
    <w:rsid w:val="00E84D0C"/>
    <w:rsid w:val="00E87209"/>
    <w:rsid w:val="00EB5C91"/>
    <w:rsid w:val="00F05163"/>
    <w:rsid w:val="00F237D0"/>
    <w:rsid w:val="00F40FC8"/>
    <w:rsid w:val="00F52E32"/>
    <w:rsid w:val="00F55722"/>
    <w:rsid w:val="00F614DD"/>
    <w:rsid w:val="00F71A73"/>
    <w:rsid w:val="00F743E2"/>
    <w:rsid w:val="00F96C65"/>
    <w:rsid w:val="00FC29F9"/>
    <w:rsid w:val="00FC79B4"/>
    <w:rsid w:val="00FD65C5"/>
    <w:rsid w:val="00FF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FDC69"/>
  <w15:docId w15:val="{CA0D144C-A64F-45B9-A563-C6CA92CD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1C2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C01C25"/>
    <w:pPr>
      <w:ind w:left="512" w:hanging="36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01C25"/>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C01C25"/>
    <w:pPr>
      <w:ind w:left="1621"/>
    </w:pPr>
    <w:rPr>
      <w:rFonts w:ascii="Arial" w:hAnsi="Arial" w:cs="Arial"/>
      <w:sz w:val="22"/>
      <w:szCs w:val="22"/>
    </w:rPr>
  </w:style>
  <w:style w:type="character" w:customStyle="1" w:styleId="BodyTextChar">
    <w:name w:val="Body Text Char"/>
    <w:basedOn w:val="DefaultParagraphFont"/>
    <w:link w:val="BodyText"/>
    <w:uiPriority w:val="99"/>
    <w:semiHidden/>
    <w:locked/>
    <w:rsid w:val="00C01C25"/>
    <w:rPr>
      <w:rFonts w:ascii="Times New Roman" w:hAnsi="Times New Roman" w:cs="Times New Roman"/>
      <w:sz w:val="24"/>
      <w:szCs w:val="24"/>
    </w:rPr>
  </w:style>
  <w:style w:type="paragraph" w:styleId="ListParagraph">
    <w:name w:val="List Paragraph"/>
    <w:basedOn w:val="Normal"/>
    <w:uiPriority w:val="1"/>
    <w:qFormat/>
    <w:rsid w:val="00C01C25"/>
  </w:style>
  <w:style w:type="paragraph" w:customStyle="1" w:styleId="TableParagraph">
    <w:name w:val="Table Paragraph"/>
    <w:basedOn w:val="Normal"/>
    <w:uiPriority w:val="1"/>
    <w:qFormat/>
    <w:rsid w:val="00C01C25"/>
  </w:style>
  <w:style w:type="paragraph" w:styleId="BalloonText">
    <w:name w:val="Balloon Text"/>
    <w:basedOn w:val="Normal"/>
    <w:link w:val="BalloonTextChar"/>
    <w:uiPriority w:val="99"/>
    <w:rsid w:val="0039156E"/>
    <w:rPr>
      <w:rFonts w:ascii="Tahoma" w:hAnsi="Tahoma" w:cs="Tahoma"/>
      <w:sz w:val="16"/>
      <w:szCs w:val="16"/>
    </w:rPr>
  </w:style>
  <w:style w:type="character" w:customStyle="1" w:styleId="BalloonTextChar">
    <w:name w:val="Balloon Text Char"/>
    <w:basedOn w:val="DefaultParagraphFont"/>
    <w:link w:val="BalloonText"/>
    <w:uiPriority w:val="99"/>
    <w:locked/>
    <w:rsid w:val="0039156E"/>
    <w:rPr>
      <w:rFonts w:ascii="Tahoma" w:hAnsi="Tahoma" w:cs="Tahoma"/>
      <w:sz w:val="16"/>
      <w:szCs w:val="16"/>
    </w:rPr>
  </w:style>
  <w:style w:type="numbering" w:customStyle="1" w:styleId="UocIndentLevels">
    <w:name w:val="Uoc Indent Levels"/>
    <w:basedOn w:val="NoList"/>
    <w:rsid w:val="00C26703"/>
    <w:pPr>
      <w:numPr>
        <w:numId w:val="4"/>
      </w:numPr>
    </w:pPr>
  </w:style>
  <w:style w:type="paragraph" w:customStyle="1" w:styleId="Bold">
    <w:name w:val="Bold"/>
    <w:basedOn w:val="Normal"/>
    <w:rsid w:val="00C26703"/>
    <w:pPr>
      <w:widowControl/>
      <w:numPr>
        <w:numId w:val="5"/>
      </w:numPr>
      <w:autoSpaceDE/>
      <w:autoSpaceDN/>
      <w:adjustRightInd/>
      <w:spacing w:line="280" w:lineRule="exact"/>
    </w:pPr>
    <w:rPr>
      <w:rFonts w:ascii="Arial" w:eastAsia="Times New Roman" w:hAnsi="Arial"/>
      <w:b/>
      <w:sz w:val="22"/>
    </w:rPr>
  </w:style>
  <w:style w:type="paragraph" w:styleId="Header">
    <w:name w:val="header"/>
    <w:basedOn w:val="Normal"/>
    <w:link w:val="HeaderChar"/>
    <w:uiPriority w:val="99"/>
    <w:unhideWhenUsed/>
    <w:rsid w:val="001C1653"/>
    <w:pPr>
      <w:tabs>
        <w:tab w:val="center" w:pos="4513"/>
        <w:tab w:val="right" w:pos="9026"/>
      </w:tabs>
    </w:pPr>
  </w:style>
  <w:style w:type="character" w:customStyle="1" w:styleId="HeaderChar">
    <w:name w:val="Header Char"/>
    <w:basedOn w:val="DefaultParagraphFont"/>
    <w:link w:val="Header"/>
    <w:uiPriority w:val="99"/>
    <w:rsid w:val="001C1653"/>
    <w:rPr>
      <w:rFonts w:ascii="Times New Roman" w:hAnsi="Times New Roman"/>
      <w:sz w:val="24"/>
      <w:szCs w:val="24"/>
    </w:rPr>
  </w:style>
  <w:style w:type="paragraph" w:styleId="Footer">
    <w:name w:val="footer"/>
    <w:basedOn w:val="Normal"/>
    <w:link w:val="FooterChar"/>
    <w:uiPriority w:val="99"/>
    <w:unhideWhenUsed/>
    <w:rsid w:val="001C1653"/>
    <w:pPr>
      <w:tabs>
        <w:tab w:val="center" w:pos="4513"/>
        <w:tab w:val="right" w:pos="9026"/>
      </w:tabs>
    </w:pPr>
  </w:style>
  <w:style w:type="character" w:customStyle="1" w:styleId="FooterChar">
    <w:name w:val="Footer Char"/>
    <w:basedOn w:val="DefaultParagraphFont"/>
    <w:link w:val="Footer"/>
    <w:uiPriority w:val="99"/>
    <w:rsid w:val="001C1653"/>
    <w:rPr>
      <w:rFonts w:ascii="Times New Roman" w:hAnsi="Times New Roman"/>
      <w:sz w:val="24"/>
      <w:szCs w:val="24"/>
    </w:rPr>
  </w:style>
  <w:style w:type="character" w:styleId="CommentReference">
    <w:name w:val="annotation reference"/>
    <w:basedOn w:val="DefaultParagraphFont"/>
    <w:uiPriority w:val="99"/>
    <w:semiHidden/>
    <w:unhideWhenUsed/>
    <w:rsid w:val="00A76934"/>
    <w:rPr>
      <w:sz w:val="16"/>
      <w:szCs w:val="16"/>
    </w:rPr>
  </w:style>
  <w:style w:type="paragraph" w:styleId="CommentText">
    <w:name w:val="annotation text"/>
    <w:basedOn w:val="Normal"/>
    <w:link w:val="CommentTextChar"/>
    <w:uiPriority w:val="99"/>
    <w:semiHidden/>
    <w:unhideWhenUsed/>
    <w:rsid w:val="00A76934"/>
    <w:rPr>
      <w:sz w:val="20"/>
      <w:szCs w:val="20"/>
    </w:rPr>
  </w:style>
  <w:style w:type="character" w:customStyle="1" w:styleId="CommentTextChar">
    <w:name w:val="Comment Text Char"/>
    <w:basedOn w:val="DefaultParagraphFont"/>
    <w:link w:val="CommentText"/>
    <w:uiPriority w:val="99"/>
    <w:semiHidden/>
    <w:rsid w:val="00A76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6934"/>
    <w:rPr>
      <w:b/>
      <w:bCs/>
    </w:rPr>
  </w:style>
  <w:style w:type="character" w:customStyle="1" w:styleId="CommentSubjectChar">
    <w:name w:val="Comment Subject Char"/>
    <w:basedOn w:val="CommentTextChar"/>
    <w:link w:val="CommentSubject"/>
    <w:uiPriority w:val="99"/>
    <w:semiHidden/>
    <w:rsid w:val="00A7693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A9FE-B479-4D67-9264-4CA5F411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PH010850-20180321163744</vt:lpstr>
    </vt:vector>
  </TitlesOfParts>
  <Company>MISD, University of Cambridge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PH010850-20180321163744</dc:title>
  <dc:creator>Sue Curryer</dc:creator>
  <cp:lastModifiedBy>Sue Curryer</cp:lastModifiedBy>
  <cp:revision>2</cp:revision>
  <cp:lastPrinted>2019-09-26T10:29:00Z</cp:lastPrinted>
  <dcterms:created xsi:type="dcterms:W3CDTF">2019-10-08T14:06:00Z</dcterms:created>
  <dcterms:modified xsi:type="dcterms:W3CDTF">2019-10-08T14:06:00Z</dcterms:modified>
</cp:coreProperties>
</file>