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FD90" w14:textId="77777777" w:rsidR="003C582A" w:rsidRPr="00416D20" w:rsidRDefault="003C582A" w:rsidP="00416D20">
      <w:pPr>
        <w:jc w:val="center"/>
        <w:rPr>
          <w:rFonts w:ascii="Arial" w:hAnsi="Arial" w:cs="Arial"/>
          <w:b/>
          <w:bCs/>
          <w:color w:val="2F2751"/>
          <w:sz w:val="32"/>
          <w:szCs w:val="32"/>
        </w:rPr>
      </w:pPr>
      <w:r w:rsidRPr="00416D20">
        <w:rPr>
          <w:rFonts w:ascii="Arial" w:hAnsi="Arial" w:cs="Arial"/>
          <w:b/>
          <w:bCs/>
          <w:color w:val="2F2751"/>
          <w:sz w:val="32"/>
          <w:szCs w:val="32"/>
        </w:rPr>
        <w:t>Professional Development for Researchers</w:t>
      </w:r>
    </w:p>
    <w:p w14:paraId="72658518" w14:textId="77777777" w:rsidR="003C582A" w:rsidRPr="003C582A" w:rsidRDefault="003C582A">
      <w:pPr>
        <w:rPr>
          <w:rFonts w:ascii="Arial" w:hAnsi="Arial" w:cs="Arial"/>
        </w:rPr>
      </w:pPr>
    </w:p>
    <w:p w14:paraId="2219F900" w14:textId="66A44850" w:rsidR="003C582A" w:rsidRDefault="003C582A" w:rsidP="003C582A">
      <w:pPr>
        <w:rPr>
          <w:rFonts w:ascii="Arial" w:hAnsi="Arial" w:cs="Arial"/>
          <w:sz w:val="22"/>
          <w:szCs w:val="22"/>
        </w:rPr>
      </w:pPr>
      <w:r w:rsidRPr="003C582A">
        <w:rPr>
          <w:rFonts w:ascii="Arial" w:hAnsi="Arial" w:cs="Arial"/>
          <w:sz w:val="22"/>
          <w:szCs w:val="22"/>
        </w:rPr>
        <w:t xml:space="preserve">The University is a signatory to the </w:t>
      </w:r>
      <w:r w:rsidRPr="003C582A">
        <w:rPr>
          <w:rFonts w:ascii="Arial" w:hAnsi="Arial" w:cs="Arial"/>
          <w:i/>
          <w:iCs/>
          <w:sz w:val="22"/>
          <w:szCs w:val="22"/>
        </w:rPr>
        <w:t>Researcher Development Concordat</w:t>
      </w:r>
      <w:r w:rsidRPr="003C582A">
        <w:rPr>
          <w:rFonts w:ascii="Arial" w:hAnsi="Arial" w:cs="Arial"/>
          <w:sz w:val="22"/>
          <w:szCs w:val="22"/>
        </w:rPr>
        <w:t xml:space="preserve"> (2019), which stipulates </w:t>
      </w:r>
      <w:proofErr w:type="gramStart"/>
      <w:r w:rsidRPr="003C582A">
        <w:rPr>
          <w:rFonts w:ascii="Arial" w:hAnsi="Arial" w:cs="Arial"/>
          <w:sz w:val="22"/>
          <w:szCs w:val="22"/>
        </w:rPr>
        <w:t>that institutions and managers of researchers</w:t>
      </w:r>
      <w:proofErr w:type="gramEnd"/>
      <w:r w:rsidRPr="003C582A">
        <w:rPr>
          <w:rFonts w:ascii="Arial" w:hAnsi="Arial" w:cs="Arial"/>
          <w:sz w:val="22"/>
          <w:szCs w:val="22"/>
        </w:rPr>
        <w:t xml:space="preserve"> must “provide opportunities, structured support, encouragement” and “allocate a minimum of 10 days pro rata, per year” for professional development</w:t>
      </w:r>
      <w:r w:rsidR="004F77E0">
        <w:rPr>
          <w:rFonts w:ascii="Arial" w:hAnsi="Arial" w:cs="Arial"/>
          <w:sz w:val="22"/>
          <w:szCs w:val="22"/>
        </w:rPr>
        <w:t xml:space="preserve">. </w:t>
      </w:r>
      <w:r w:rsidRPr="003C582A">
        <w:rPr>
          <w:rFonts w:ascii="Arial" w:hAnsi="Arial" w:cs="Arial"/>
          <w:sz w:val="22"/>
          <w:szCs w:val="22"/>
        </w:rPr>
        <w:t>The 10 days is a minimum expectation rather than a target. Importantly, the days should balance formal, social, and experiential learning as described below, and should cover a range of topics which are new to or expand upon experiences of the individual researcher.</w:t>
      </w:r>
    </w:p>
    <w:p w14:paraId="47772052" w14:textId="77777777" w:rsidR="004F77E0" w:rsidRDefault="004F77E0" w:rsidP="003C582A">
      <w:pPr>
        <w:rPr>
          <w:rFonts w:ascii="Arial" w:hAnsi="Arial" w:cs="Arial"/>
          <w:sz w:val="22"/>
          <w:szCs w:val="22"/>
        </w:rPr>
      </w:pPr>
    </w:p>
    <w:p w14:paraId="0EF0157F" w14:textId="2B75683A" w:rsidR="00D50769" w:rsidRDefault="00D50769" w:rsidP="003C582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50769" w14:paraId="2D1BE797" w14:textId="77777777" w:rsidTr="00416D20">
        <w:trPr>
          <w:trHeight w:val="690"/>
        </w:trPr>
        <w:tc>
          <w:tcPr>
            <w:tcW w:w="4649" w:type="dxa"/>
            <w:shd w:val="clear" w:color="auto" w:fill="2F2751"/>
            <w:vAlign w:val="center"/>
          </w:tcPr>
          <w:p w14:paraId="6EA680D9" w14:textId="735A1425" w:rsidR="00D50769" w:rsidRPr="00416D20" w:rsidRDefault="00D50769" w:rsidP="00D507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Formal Learning</w:t>
            </w:r>
          </w:p>
        </w:tc>
        <w:tc>
          <w:tcPr>
            <w:tcW w:w="4649" w:type="dxa"/>
            <w:shd w:val="clear" w:color="auto" w:fill="2F2751"/>
            <w:vAlign w:val="center"/>
          </w:tcPr>
          <w:p w14:paraId="04A9FB99" w14:textId="5492F943" w:rsidR="00D50769" w:rsidRPr="00416D20" w:rsidRDefault="00D50769" w:rsidP="00D507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Social Learning</w:t>
            </w:r>
          </w:p>
        </w:tc>
        <w:tc>
          <w:tcPr>
            <w:tcW w:w="4650" w:type="dxa"/>
            <w:shd w:val="clear" w:color="auto" w:fill="2F2751"/>
            <w:vAlign w:val="center"/>
          </w:tcPr>
          <w:p w14:paraId="0825CC51" w14:textId="459DDA5B" w:rsidR="00D50769" w:rsidRPr="00416D20" w:rsidRDefault="00D50769" w:rsidP="00D5076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Experiential Learning</w:t>
            </w:r>
          </w:p>
        </w:tc>
      </w:tr>
      <w:tr w:rsidR="00D50769" w14:paraId="42618592" w14:textId="77777777" w:rsidTr="00416D20">
        <w:trPr>
          <w:trHeight w:val="558"/>
        </w:trPr>
        <w:tc>
          <w:tcPr>
            <w:tcW w:w="4649" w:type="dxa"/>
            <w:shd w:val="clear" w:color="auto" w:fill="463A63"/>
            <w:vAlign w:val="center"/>
          </w:tcPr>
          <w:p w14:paraId="22904D1F" w14:textId="6A81E7A2" w:rsidR="00D50769" w:rsidRPr="00416D20" w:rsidRDefault="00D50769" w:rsidP="00D507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Training, workshops, courses, programmes</w:t>
            </w:r>
          </w:p>
        </w:tc>
        <w:tc>
          <w:tcPr>
            <w:tcW w:w="4649" w:type="dxa"/>
            <w:shd w:val="clear" w:color="auto" w:fill="463A63"/>
            <w:vAlign w:val="center"/>
          </w:tcPr>
          <w:p w14:paraId="14EB59C2" w14:textId="2FAA4A8A" w:rsidR="00D50769" w:rsidRPr="00416D20" w:rsidRDefault="00D50769" w:rsidP="00D507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Coaching, mentoring, peer learning</w:t>
            </w:r>
          </w:p>
        </w:tc>
        <w:tc>
          <w:tcPr>
            <w:tcW w:w="4650" w:type="dxa"/>
            <w:shd w:val="clear" w:color="auto" w:fill="463A63"/>
            <w:vAlign w:val="center"/>
          </w:tcPr>
          <w:p w14:paraId="23DF237F" w14:textId="4DB47115" w:rsidR="00D50769" w:rsidRPr="00416D20" w:rsidRDefault="00D50769" w:rsidP="00D50769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New challenges, stretch opportunities</w:t>
            </w:r>
          </w:p>
        </w:tc>
      </w:tr>
      <w:tr w:rsidR="00D50769" w14:paraId="6E14E44D" w14:textId="77777777" w:rsidTr="00416D20">
        <w:tc>
          <w:tcPr>
            <w:tcW w:w="4649" w:type="dxa"/>
            <w:shd w:val="clear" w:color="auto" w:fill="9D94AB"/>
            <w:vAlign w:val="center"/>
          </w:tcPr>
          <w:p w14:paraId="5E4A53E7" w14:textId="77777777" w:rsidR="00D50769" w:rsidRDefault="00D50769" w:rsidP="00D5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21A408" w14:textId="169E9F1A" w:rsidR="00D50769" w:rsidRDefault="00D50769" w:rsidP="00D5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769">
              <w:rPr>
                <w:rFonts w:ascii="Arial" w:hAnsi="Arial" w:cs="Arial"/>
                <w:sz w:val="22"/>
                <w:szCs w:val="22"/>
              </w:rPr>
              <w:t xml:space="preserve">Instructor-led, online, </w:t>
            </w:r>
            <w:proofErr w:type="gramStart"/>
            <w:r w:rsidRPr="00D50769">
              <w:rPr>
                <w:rFonts w:ascii="Arial" w:hAnsi="Arial" w:cs="Arial"/>
                <w:sz w:val="22"/>
                <w:szCs w:val="22"/>
              </w:rPr>
              <w:t>video</w:t>
            </w:r>
            <w:proofErr w:type="gramEnd"/>
            <w:r w:rsidRPr="00D50769">
              <w:rPr>
                <w:rFonts w:ascii="Arial" w:hAnsi="Arial" w:cs="Arial"/>
                <w:sz w:val="22"/>
                <w:szCs w:val="22"/>
              </w:rPr>
              <w:t xml:space="preserve"> and self-directed opportunities to learn new knowledge and skills, with the aim of building capacity for the job at hand (‘today’) and future employability prospects (‘tomorrow’).</w:t>
            </w:r>
          </w:p>
          <w:p w14:paraId="324E01FD" w14:textId="23C3AF1D" w:rsidR="00D50769" w:rsidRDefault="00D50769" w:rsidP="00D5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9D94AB"/>
            <w:vAlign w:val="center"/>
          </w:tcPr>
          <w:p w14:paraId="75AF197A" w14:textId="65553145" w:rsidR="00D50769" w:rsidRDefault="00D50769" w:rsidP="00D5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769">
              <w:rPr>
                <w:rFonts w:ascii="Arial" w:hAnsi="Arial" w:cs="Arial"/>
                <w:sz w:val="22"/>
                <w:szCs w:val="22"/>
              </w:rPr>
              <w:t>Opportunities to interact with, observe, and learn from a range of people including peers, senior figures, and colleagues in other fields or sectors, with the aim of accessing fresh insights and broadening horizons.</w:t>
            </w:r>
          </w:p>
        </w:tc>
        <w:tc>
          <w:tcPr>
            <w:tcW w:w="4650" w:type="dxa"/>
            <w:shd w:val="clear" w:color="auto" w:fill="9D94AB"/>
            <w:vAlign w:val="center"/>
          </w:tcPr>
          <w:p w14:paraId="597163F7" w14:textId="560AA862" w:rsidR="00D50769" w:rsidRDefault="00D50769" w:rsidP="00D50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Pr="00D50769">
              <w:rPr>
                <w:rFonts w:ascii="Arial" w:hAnsi="Arial" w:cs="Arial"/>
                <w:sz w:val="22"/>
                <w:szCs w:val="22"/>
              </w:rPr>
              <w:t>On the job’ opportunities to experience tasks and activities which are new to the learner, and ideally slightly outside their comfort zone, with the aim of providing growth and career development.</w:t>
            </w:r>
          </w:p>
        </w:tc>
      </w:tr>
      <w:tr w:rsidR="00D50769" w14:paraId="5C0D4361" w14:textId="77777777" w:rsidTr="00416D20">
        <w:tc>
          <w:tcPr>
            <w:tcW w:w="4649" w:type="dxa"/>
            <w:shd w:val="clear" w:color="auto" w:fill="CBC7D5"/>
          </w:tcPr>
          <w:p w14:paraId="54C950B0" w14:textId="77777777" w:rsidR="004F77E0" w:rsidRDefault="004F77E0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855063" w14:textId="49C5A131" w:rsidR="00D50769" w:rsidRPr="00D50769" w:rsidRDefault="00D50769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769">
              <w:rPr>
                <w:rFonts w:ascii="Arial" w:hAnsi="Arial" w:cs="Arial"/>
                <w:b/>
                <w:bCs/>
                <w:sz w:val="22"/>
                <w:szCs w:val="22"/>
              </w:rPr>
              <w:t>Programmes delivered by University Specialist RD Providers, e.g</w:t>
            </w:r>
            <w:r w:rsidR="004F77E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65E93D74" w14:textId="77777777" w:rsidR="00D50769" w:rsidRPr="00D50769" w:rsidRDefault="00D50769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69DBD5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Researcher Development</w:t>
              </w:r>
            </w:hyperlink>
            <w:r w:rsidR="00D50769" w:rsidRPr="00D507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232324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Careers Service</w:t>
              </w:r>
            </w:hyperlink>
            <w:r w:rsidR="00D50769" w:rsidRPr="00D507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07EEBA" w14:textId="0C6E73D0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Cambridge Centre for Teaching </w:t>
              </w:r>
              <w:r w:rsid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and</w:t>
              </w:r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Learning</w:t>
              </w:r>
            </w:hyperlink>
          </w:p>
          <w:p w14:paraId="0B5E21ED" w14:textId="00262660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Bioinformatics</w:t>
              </w:r>
            </w:hyperlink>
            <w:r w:rsidR="00D50769" w:rsidRPr="00D507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769">
              <w:rPr>
                <w:rFonts w:ascii="Arial" w:hAnsi="Arial" w:cs="Arial"/>
                <w:sz w:val="22"/>
                <w:szCs w:val="22"/>
              </w:rPr>
              <w:t>and</w:t>
            </w:r>
            <w:r w:rsidR="00D50769" w:rsidRPr="00D5076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Biostatistics</w:t>
              </w:r>
            </w:hyperlink>
          </w:p>
          <w:p w14:paraId="35483819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Office of Scholarly Communication</w:t>
              </w:r>
            </w:hyperlink>
          </w:p>
          <w:p w14:paraId="2E9CD6FF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Engaged Researcher</w:t>
              </w:r>
            </w:hyperlink>
          </w:p>
          <w:p w14:paraId="51F0CC27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Personal &amp; Professional Development</w:t>
              </w:r>
            </w:hyperlink>
          </w:p>
          <w:p w14:paraId="1DD4D401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Principal Investigator Programme</w:t>
              </w:r>
            </w:hyperlink>
          </w:p>
          <w:p w14:paraId="6B089157" w14:textId="3BB61A7F" w:rsidR="004F77E0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6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P2i</w:t>
              </w:r>
            </w:hyperlink>
            <w:r w:rsidR="00D50769" w:rsidRPr="00D50769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hyperlink r:id="rId17" w:history="1">
              <w:proofErr w:type="spellStart"/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iTeams</w:t>
              </w:r>
              <w:proofErr w:type="spellEnd"/>
            </w:hyperlink>
            <w:r w:rsidR="00D50769">
              <w:rPr>
                <w:rFonts w:ascii="Arial" w:hAnsi="Arial" w:cs="Arial"/>
                <w:sz w:val="22"/>
                <w:szCs w:val="22"/>
              </w:rPr>
              <w:t>,</w:t>
            </w:r>
            <w:r w:rsidR="00D50769" w:rsidRPr="00D5076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18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Impulse</w:t>
              </w:r>
            </w:hyperlink>
          </w:p>
          <w:p w14:paraId="1180DDB3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Entrepreneurship Centre at the Judge Business School</w:t>
              </w:r>
            </w:hyperlink>
          </w:p>
          <w:p w14:paraId="17C5E1DD" w14:textId="77777777" w:rsidR="00D50769" w:rsidRPr="00D50769" w:rsidRDefault="003D2684" w:rsidP="004F77E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D50769" w:rsidRPr="00D50769">
                <w:rPr>
                  <w:rStyle w:val="Hyperlink"/>
                  <w:rFonts w:ascii="Arial" w:hAnsi="Arial" w:cs="Arial"/>
                  <w:sz w:val="22"/>
                  <w:szCs w:val="22"/>
                </w:rPr>
                <w:t>PGCert in Research and Innovation Leadership</w:t>
              </w:r>
            </w:hyperlink>
          </w:p>
          <w:p w14:paraId="1D7699DA" w14:textId="77777777" w:rsidR="00D50769" w:rsidRPr="00D50769" w:rsidRDefault="00D50769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9F90D5F" w14:textId="6467B423" w:rsidR="00D50769" w:rsidRPr="00D50769" w:rsidRDefault="00D50769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769">
              <w:rPr>
                <w:rFonts w:ascii="Arial" w:hAnsi="Arial" w:cs="Arial"/>
                <w:b/>
                <w:bCs/>
                <w:sz w:val="22"/>
                <w:szCs w:val="22"/>
              </w:rPr>
              <w:t>Training and courses delivered by third-party providers, e.g</w:t>
            </w:r>
            <w:r w:rsidR="004F77E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B39616F" w14:textId="77777777" w:rsidR="00D50769" w:rsidRPr="00D50769" w:rsidRDefault="00D50769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282D2CD" w14:textId="30238D2B" w:rsidR="00D50769" w:rsidRPr="00D50769" w:rsidRDefault="004F77E0" w:rsidP="004F77E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D50769" w:rsidRPr="00D50769">
              <w:rPr>
                <w:rFonts w:ascii="Arial" w:hAnsi="Arial" w:cs="Arial"/>
                <w:sz w:val="22"/>
                <w:szCs w:val="22"/>
              </w:rPr>
              <w:t>iche research skills training and accredited programmes</w:t>
            </w:r>
          </w:p>
          <w:p w14:paraId="3FDDBB6B" w14:textId="0C063763" w:rsidR="00D50769" w:rsidRDefault="004F77E0" w:rsidP="004F77E0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D50769" w:rsidRPr="00D50769">
              <w:rPr>
                <w:rFonts w:ascii="Arial" w:hAnsi="Arial" w:cs="Arial"/>
                <w:sz w:val="22"/>
                <w:szCs w:val="22"/>
              </w:rPr>
              <w:t>ttendance at briefings or workshops from specialists in relevant fields</w:t>
            </w:r>
          </w:p>
          <w:p w14:paraId="23FC67B0" w14:textId="28D46AEB" w:rsidR="00D50769" w:rsidRPr="00D50769" w:rsidRDefault="004F77E0" w:rsidP="004F77E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D50769" w:rsidRPr="00D50769">
              <w:rPr>
                <w:rFonts w:ascii="Arial" w:hAnsi="Arial" w:cs="Arial"/>
                <w:sz w:val="22"/>
                <w:szCs w:val="22"/>
              </w:rPr>
              <w:t>raining from editors/peer reviewers of relevant journals/funders</w:t>
            </w:r>
          </w:p>
          <w:p w14:paraId="68CCD3B9" w14:textId="77777777" w:rsidR="00D50769" w:rsidRPr="00D50769" w:rsidRDefault="00D50769" w:rsidP="004F77E0">
            <w:pPr>
              <w:spacing w:line="27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2875B8E" w14:textId="77777777" w:rsidR="00D50769" w:rsidRDefault="00D50769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CBC7D5"/>
          </w:tcPr>
          <w:p w14:paraId="739A2D26" w14:textId="77777777" w:rsidR="004F77E0" w:rsidRDefault="004F77E0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961186" w14:textId="2BBFAE9B" w:rsidR="004F77E0" w:rsidRPr="004F77E0" w:rsidRDefault="004F77E0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7E0">
              <w:rPr>
                <w:rFonts w:ascii="Arial" w:hAnsi="Arial" w:cs="Arial"/>
                <w:b/>
                <w:bCs/>
                <w:sz w:val="22"/>
                <w:szCs w:val="22"/>
              </w:rPr>
              <w:t>Examples include:</w:t>
            </w:r>
          </w:p>
          <w:p w14:paraId="292B2E07" w14:textId="77777777" w:rsidR="004F77E0" w:rsidRPr="004F77E0" w:rsidRDefault="004F77E0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8918F0B" w14:textId="77777777" w:rsidR="004F77E0" w:rsidRP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F77E0">
              <w:rPr>
                <w:rFonts w:ascii="Arial" w:hAnsi="Arial" w:cs="Arial"/>
                <w:sz w:val="22"/>
                <w:szCs w:val="22"/>
              </w:rPr>
              <w:t>360 feedback processes</w:t>
            </w:r>
          </w:p>
          <w:p w14:paraId="0329844C" w14:textId="5E9EBF19" w:rsidR="004F77E0" w:rsidRP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4F77E0">
              <w:rPr>
                <w:rFonts w:ascii="Arial" w:hAnsi="Arial" w:cs="Arial"/>
                <w:sz w:val="22"/>
                <w:szCs w:val="22"/>
              </w:rPr>
              <w:t>entoring</w:t>
            </w:r>
          </w:p>
          <w:p w14:paraId="6AC50F47" w14:textId="6603D7AE" w:rsidR="004F77E0" w:rsidRP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F77E0">
              <w:rPr>
                <w:rFonts w:ascii="Arial" w:hAnsi="Arial" w:cs="Arial"/>
                <w:sz w:val="22"/>
                <w:szCs w:val="22"/>
              </w:rPr>
              <w:t>ne-to-one coaching</w:t>
            </w:r>
          </w:p>
          <w:p w14:paraId="24E8156D" w14:textId="196FD1C2" w:rsidR="004F77E0" w:rsidRP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F77E0">
              <w:rPr>
                <w:rFonts w:ascii="Arial" w:hAnsi="Arial" w:cs="Arial"/>
                <w:sz w:val="22"/>
                <w:szCs w:val="22"/>
              </w:rPr>
              <w:t>areer development mentoring through professional bodies</w:t>
            </w:r>
          </w:p>
          <w:p w14:paraId="398B3010" w14:textId="20E515A0" w:rsid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4F77E0">
              <w:rPr>
                <w:rFonts w:ascii="Arial" w:hAnsi="Arial" w:cs="Arial"/>
                <w:sz w:val="22"/>
                <w:szCs w:val="22"/>
              </w:rPr>
              <w:t>ournal clubs</w:t>
            </w:r>
          </w:p>
          <w:p w14:paraId="0DD01A8D" w14:textId="0CB08B83" w:rsidR="00D50769" w:rsidRPr="004F77E0" w:rsidRDefault="004F77E0" w:rsidP="004F77E0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F77E0">
              <w:rPr>
                <w:rFonts w:ascii="Arial" w:hAnsi="Arial" w:cs="Arial"/>
                <w:sz w:val="22"/>
                <w:szCs w:val="22"/>
              </w:rPr>
              <w:t>isits to external collaborators/employers</w:t>
            </w:r>
          </w:p>
        </w:tc>
        <w:tc>
          <w:tcPr>
            <w:tcW w:w="4650" w:type="dxa"/>
            <w:shd w:val="clear" w:color="auto" w:fill="CBC7D5"/>
          </w:tcPr>
          <w:p w14:paraId="6675676E" w14:textId="77777777" w:rsidR="004F77E0" w:rsidRDefault="004F77E0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9BE3185" w14:textId="6BB05337" w:rsidR="004F77E0" w:rsidRPr="004F77E0" w:rsidRDefault="004F77E0" w:rsidP="004F77E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7E0">
              <w:rPr>
                <w:rFonts w:ascii="Arial" w:hAnsi="Arial" w:cs="Arial"/>
                <w:b/>
                <w:bCs/>
                <w:sz w:val="22"/>
                <w:szCs w:val="22"/>
              </w:rPr>
              <w:t>Examples include:</w:t>
            </w:r>
          </w:p>
          <w:p w14:paraId="007E7C35" w14:textId="77777777" w:rsidR="004F77E0" w:rsidRPr="004F77E0" w:rsidRDefault="004F77E0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F6FBC46" w14:textId="520AFFF4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4F77E0">
              <w:rPr>
                <w:rFonts w:ascii="Arial" w:hAnsi="Arial" w:cs="Arial"/>
                <w:sz w:val="22"/>
                <w:szCs w:val="22"/>
              </w:rPr>
              <w:t>peaking at conferences</w:t>
            </w:r>
          </w:p>
          <w:p w14:paraId="4C9673B1" w14:textId="1F12528F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F77E0">
              <w:rPr>
                <w:rFonts w:ascii="Arial" w:hAnsi="Arial" w:cs="Arial"/>
                <w:sz w:val="22"/>
                <w:szCs w:val="22"/>
              </w:rPr>
              <w:t>pplying for independent funding</w:t>
            </w:r>
          </w:p>
          <w:p w14:paraId="42E11D5D" w14:textId="25B693D6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F77E0">
              <w:rPr>
                <w:rFonts w:ascii="Arial" w:hAnsi="Arial" w:cs="Arial"/>
                <w:sz w:val="22"/>
                <w:szCs w:val="22"/>
              </w:rPr>
              <w:t>eaching, lecturing, demonstrating</w:t>
            </w:r>
          </w:p>
          <w:p w14:paraId="513042AA" w14:textId="34012BCF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F77E0">
              <w:rPr>
                <w:rFonts w:ascii="Arial" w:hAnsi="Arial" w:cs="Arial"/>
                <w:sz w:val="22"/>
                <w:szCs w:val="22"/>
              </w:rPr>
              <w:t>rganising conferences and seminars, chairing panels</w:t>
            </w:r>
          </w:p>
          <w:p w14:paraId="437A5158" w14:textId="42CAE26D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F77E0">
              <w:rPr>
                <w:rFonts w:ascii="Arial" w:hAnsi="Arial" w:cs="Arial"/>
                <w:sz w:val="22"/>
                <w:szCs w:val="22"/>
              </w:rPr>
              <w:t>ndertaking public engagement</w:t>
            </w:r>
          </w:p>
          <w:p w14:paraId="468F71CA" w14:textId="25A827CF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F77E0">
              <w:rPr>
                <w:rFonts w:ascii="Arial" w:hAnsi="Arial" w:cs="Arial"/>
                <w:sz w:val="22"/>
                <w:szCs w:val="22"/>
              </w:rPr>
              <w:t xml:space="preserve">articipating in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4F77E0">
              <w:rPr>
                <w:rFonts w:ascii="Arial" w:hAnsi="Arial" w:cs="Arial"/>
                <w:sz w:val="22"/>
                <w:szCs w:val="22"/>
              </w:rPr>
              <w:t xml:space="preserve">utreach and </w:t>
            </w:r>
            <w:r>
              <w:rPr>
                <w:rFonts w:ascii="Arial" w:hAnsi="Arial" w:cs="Arial"/>
                <w:sz w:val="22"/>
                <w:szCs w:val="22"/>
              </w:rPr>
              <w:t>widening participation</w:t>
            </w:r>
            <w:r w:rsidRPr="004F77E0">
              <w:rPr>
                <w:rFonts w:ascii="Arial" w:hAnsi="Arial" w:cs="Arial"/>
                <w:sz w:val="22"/>
                <w:szCs w:val="22"/>
              </w:rPr>
              <w:t xml:space="preserve"> activities</w:t>
            </w:r>
          </w:p>
          <w:p w14:paraId="080D1D8A" w14:textId="04DFE94D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Pr="004F77E0">
              <w:rPr>
                <w:rFonts w:ascii="Arial" w:hAnsi="Arial" w:cs="Arial"/>
                <w:sz w:val="22"/>
                <w:szCs w:val="22"/>
              </w:rPr>
              <w:t xml:space="preserve">aking on service/leadership roles, e.g.,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F77E0">
              <w:rPr>
                <w:rFonts w:ascii="Arial" w:hAnsi="Arial" w:cs="Arial"/>
                <w:sz w:val="22"/>
                <w:szCs w:val="22"/>
              </w:rPr>
              <w:t>epartmental committees, societies, disciplinary bodies, etc</w:t>
            </w:r>
          </w:p>
          <w:p w14:paraId="7A32F1B9" w14:textId="03F2C5E1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4F77E0">
              <w:rPr>
                <w:rFonts w:ascii="Arial" w:hAnsi="Arial" w:cs="Arial"/>
                <w:sz w:val="22"/>
                <w:szCs w:val="22"/>
              </w:rPr>
              <w:t>ontributing to peer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77E0">
              <w:rPr>
                <w:rFonts w:ascii="Arial" w:hAnsi="Arial" w:cs="Arial"/>
                <w:sz w:val="22"/>
                <w:szCs w:val="22"/>
              </w:rPr>
              <w:t>review at funding bodies and journals</w:t>
            </w:r>
          </w:p>
          <w:p w14:paraId="0F704810" w14:textId="62A97B50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F77E0">
              <w:rPr>
                <w:rFonts w:ascii="Arial" w:hAnsi="Arial" w:cs="Arial"/>
                <w:sz w:val="22"/>
                <w:szCs w:val="22"/>
              </w:rPr>
              <w:t>eading on work packages/work areas within a larger project</w:t>
            </w:r>
          </w:p>
          <w:p w14:paraId="6189390B" w14:textId="77777777" w:rsidR="004F77E0" w:rsidRPr="004F77E0" w:rsidRDefault="004F77E0" w:rsidP="004F77E0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F77E0">
              <w:rPr>
                <w:rFonts w:ascii="Arial" w:hAnsi="Arial" w:cs="Arial"/>
                <w:sz w:val="22"/>
                <w:szCs w:val="22"/>
              </w:rPr>
              <w:t>Supporting and mentoring other colleagues</w:t>
            </w:r>
          </w:p>
          <w:p w14:paraId="03973D09" w14:textId="77777777" w:rsidR="00D50769" w:rsidRDefault="00D50769" w:rsidP="004F77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C50A9" w14:textId="77777777" w:rsidR="00D50769" w:rsidRPr="003C582A" w:rsidRDefault="00D50769" w:rsidP="003C582A">
      <w:pPr>
        <w:rPr>
          <w:rFonts w:ascii="Arial" w:hAnsi="Arial" w:cs="Arial"/>
          <w:sz w:val="22"/>
          <w:szCs w:val="22"/>
        </w:rPr>
      </w:pPr>
    </w:p>
    <w:p w14:paraId="5A1C44DA" w14:textId="77777777" w:rsidR="00416D20" w:rsidRPr="004C1A79" w:rsidRDefault="00416D20">
      <w:pPr>
        <w:rPr>
          <w:rFonts w:ascii="Arial" w:hAnsi="Arial" w:cs="Arial"/>
        </w:rPr>
      </w:pPr>
    </w:p>
    <w:p w14:paraId="0DF40B73" w14:textId="1595B829" w:rsidR="004C1A79" w:rsidRDefault="004C1A79">
      <w:pPr>
        <w:rPr>
          <w:rFonts w:ascii="Arial" w:hAnsi="Arial" w:cs="Arial"/>
        </w:rPr>
      </w:pPr>
    </w:p>
    <w:p w14:paraId="2BC6ACAA" w14:textId="7FDAB495" w:rsidR="00D92BB2" w:rsidRDefault="00D92BB2">
      <w:pPr>
        <w:rPr>
          <w:rFonts w:ascii="Arial" w:hAnsi="Arial" w:cs="Arial"/>
        </w:rPr>
      </w:pPr>
    </w:p>
    <w:p w14:paraId="044EB0E1" w14:textId="59E46374" w:rsidR="00D92BB2" w:rsidRDefault="00D92BB2">
      <w:pPr>
        <w:rPr>
          <w:rFonts w:ascii="Arial" w:hAnsi="Arial" w:cs="Arial"/>
        </w:rPr>
      </w:pPr>
    </w:p>
    <w:p w14:paraId="29C8506E" w14:textId="77777777" w:rsidR="00D92BB2" w:rsidRDefault="00D92BB2">
      <w:pPr>
        <w:rPr>
          <w:rFonts w:ascii="Arial" w:hAnsi="Arial" w:cs="Arial"/>
        </w:rPr>
      </w:pPr>
    </w:p>
    <w:p w14:paraId="3BFE075B" w14:textId="77777777" w:rsidR="004C1A79" w:rsidRDefault="004C1A79">
      <w:pPr>
        <w:rPr>
          <w:rFonts w:ascii="Arial" w:hAnsi="Arial" w:cs="Arial"/>
        </w:rPr>
      </w:pPr>
    </w:p>
    <w:p w14:paraId="217DB87B" w14:textId="6667ED0D" w:rsidR="004C1A79" w:rsidRPr="004C1A79" w:rsidRDefault="004C1A79">
      <w:pPr>
        <w:rPr>
          <w:rFonts w:ascii="Arial" w:hAnsi="Arial" w:cs="Arial"/>
          <w:b/>
          <w:bCs/>
        </w:rPr>
      </w:pPr>
      <w:r w:rsidRPr="004C1A79">
        <w:rPr>
          <w:rFonts w:ascii="Arial" w:hAnsi="Arial" w:cs="Arial"/>
          <w:b/>
          <w:bCs/>
        </w:rPr>
        <w:t xml:space="preserve">Add your own examples of local programmes, </w:t>
      </w:r>
      <w:proofErr w:type="gramStart"/>
      <w:r w:rsidRPr="004C1A79">
        <w:rPr>
          <w:rFonts w:ascii="Arial" w:hAnsi="Arial" w:cs="Arial"/>
          <w:b/>
          <w:bCs/>
        </w:rPr>
        <w:t>initiatives</w:t>
      </w:r>
      <w:proofErr w:type="gramEnd"/>
      <w:r w:rsidRPr="004C1A79">
        <w:rPr>
          <w:rFonts w:ascii="Arial" w:hAnsi="Arial" w:cs="Arial"/>
          <w:b/>
          <w:bCs/>
        </w:rPr>
        <w:t xml:space="preserve"> and opportunities in the table below:</w:t>
      </w:r>
    </w:p>
    <w:p w14:paraId="1C5E27DC" w14:textId="632BE814" w:rsidR="004C1A79" w:rsidRDefault="004C1A79">
      <w:pPr>
        <w:rPr>
          <w:rFonts w:ascii="Arial" w:hAnsi="Arial" w:cs="Arial"/>
        </w:rPr>
      </w:pPr>
    </w:p>
    <w:p w14:paraId="26733A35" w14:textId="1B6CFCA9" w:rsidR="004C1A79" w:rsidRDefault="004C1A79">
      <w:pPr>
        <w:rPr>
          <w:rFonts w:ascii="Arial" w:hAnsi="Arial" w:cs="Arial"/>
        </w:rPr>
      </w:pPr>
    </w:p>
    <w:p w14:paraId="3F25A7A0" w14:textId="229C82DD" w:rsidR="004C1A79" w:rsidRDefault="004C1A79">
      <w:pPr>
        <w:rPr>
          <w:rFonts w:ascii="Arial" w:hAnsi="Arial" w:cs="Arial"/>
        </w:rPr>
      </w:pPr>
    </w:p>
    <w:p w14:paraId="695514AD" w14:textId="00071A20" w:rsidR="004C1A79" w:rsidRDefault="004C1A79">
      <w:pPr>
        <w:rPr>
          <w:rFonts w:ascii="Arial" w:hAnsi="Arial" w:cs="Arial"/>
        </w:rPr>
      </w:pPr>
    </w:p>
    <w:p w14:paraId="7A68D824" w14:textId="77777777" w:rsidR="004C1A79" w:rsidRPr="004C1A79" w:rsidRDefault="004C1A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C1A79" w14:paraId="0EADFBB7" w14:textId="77777777" w:rsidTr="0001156D">
        <w:trPr>
          <w:trHeight w:val="690"/>
        </w:trPr>
        <w:tc>
          <w:tcPr>
            <w:tcW w:w="4649" w:type="dxa"/>
            <w:shd w:val="clear" w:color="auto" w:fill="2F2751"/>
            <w:vAlign w:val="center"/>
          </w:tcPr>
          <w:p w14:paraId="3096A761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Formal Learning</w:t>
            </w:r>
          </w:p>
        </w:tc>
        <w:tc>
          <w:tcPr>
            <w:tcW w:w="4649" w:type="dxa"/>
            <w:shd w:val="clear" w:color="auto" w:fill="2F2751"/>
            <w:vAlign w:val="center"/>
          </w:tcPr>
          <w:p w14:paraId="1EA000F8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Social Learning</w:t>
            </w:r>
          </w:p>
        </w:tc>
        <w:tc>
          <w:tcPr>
            <w:tcW w:w="4650" w:type="dxa"/>
            <w:shd w:val="clear" w:color="auto" w:fill="2F2751"/>
            <w:vAlign w:val="center"/>
          </w:tcPr>
          <w:p w14:paraId="7B51DD91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Experiential Learning</w:t>
            </w:r>
          </w:p>
        </w:tc>
      </w:tr>
      <w:tr w:rsidR="004C1A79" w14:paraId="58B1ED93" w14:textId="77777777" w:rsidTr="0001156D">
        <w:trPr>
          <w:trHeight w:val="558"/>
        </w:trPr>
        <w:tc>
          <w:tcPr>
            <w:tcW w:w="4649" w:type="dxa"/>
            <w:shd w:val="clear" w:color="auto" w:fill="463A63"/>
            <w:vAlign w:val="center"/>
          </w:tcPr>
          <w:p w14:paraId="439E4EA8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Training, workshops, courses, programmes</w:t>
            </w:r>
          </w:p>
        </w:tc>
        <w:tc>
          <w:tcPr>
            <w:tcW w:w="4649" w:type="dxa"/>
            <w:shd w:val="clear" w:color="auto" w:fill="463A63"/>
            <w:vAlign w:val="center"/>
          </w:tcPr>
          <w:p w14:paraId="2B3C5F32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Coaching, mentoring, peer learning</w:t>
            </w:r>
          </w:p>
        </w:tc>
        <w:tc>
          <w:tcPr>
            <w:tcW w:w="4650" w:type="dxa"/>
            <w:shd w:val="clear" w:color="auto" w:fill="463A63"/>
            <w:vAlign w:val="center"/>
          </w:tcPr>
          <w:p w14:paraId="461CC4AD" w14:textId="77777777" w:rsidR="004C1A79" w:rsidRPr="00416D20" w:rsidRDefault="004C1A79" w:rsidP="0001156D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16D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New challenges, stretch opportunities</w:t>
            </w:r>
          </w:p>
        </w:tc>
      </w:tr>
      <w:tr w:rsidR="004C1A79" w14:paraId="396A924B" w14:textId="77777777" w:rsidTr="004C1A79">
        <w:tc>
          <w:tcPr>
            <w:tcW w:w="4649" w:type="dxa"/>
            <w:shd w:val="clear" w:color="auto" w:fill="9D94AB"/>
            <w:vAlign w:val="center"/>
          </w:tcPr>
          <w:p w14:paraId="3CF3FA3E" w14:textId="77777777" w:rsidR="004C1A79" w:rsidRDefault="004C1A79" w:rsidP="00011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3EE31" w14:textId="77777777" w:rsidR="004C1A79" w:rsidRDefault="004C1A79" w:rsidP="00011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769">
              <w:rPr>
                <w:rFonts w:ascii="Arial" w:hAnsi="Arial" w:cs="Arial"/>
                <w:sz w:val="22"/>
                <w:szCs w:val="22"/>
              </w:rPr>
              <w:t xml:space="preserve">Instructor-led, online, </w:t>
            </w:r>
            <w:proofErr w:type="gramStart"/>
            <w:r w:rsidRPr="00D50769">
              <w:rPr>
                <w:rFonts w:ascii="Arial" w:hAnsi="Arial" w:cs="Arial"/>
                <w:sz w:val="22"/>
                <w:szCs w:val="22"/>
              </w:rPr>
              <w:t>video</w:t>
            </w:r>
            <w:proofErr w:type="gramEnd"/>
            <w:r w:rsidRPr="00D50769">
              <w:rPr>
                <w:rFonts w:ascii="Arial" w:hAnsi="Arial" w:cs="Arial"/>
                <w:sz w:val="22"/>
                <w:szCs w:val="22"/>
              </w:rPr>
              <w:t xml:space="preserve"> and self-directed opportunities to learn new knowledge and skills, with the aim of building capacity for the job at hand (‘today’) and future employability prospects (‘tomorrow’).</w:t>
            </w:r>
          </w:p>
          <w:p w14:paraId="3B65CD8E" w14:textId="77777777" w:rsidR="004C1A79" w:rsidRDefault="004C1A79" w:rsidP="000115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9D94AB"/>
            <w:vAlign w:val="center"/>
          </w:tcPr>
          <w:p w14:paraId="4B8B8EE3" w14:textId="0A87D4BE" w:rsidR="004C1A79" w:rsidRDefault="004C1A79" w:rsidP="004C1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0769">
              <w:rPr>
                <w:rFonts w:ascii="Arial" w:hAnsi="Arial" w:cs="Arial"/>
                <w:sz w:val="22"/>
                <w:szCs w:val="22"/>
              </w:rPr>
              <w:t>Opportunities to interact with, observe, and learn from a range of people including peers, senior figures, and colleagues in other fields or sectors, with the aim of accessing fresh insights and broadening horizons.</w:t>
            </w:r>
          </w:p>
        </w:tc>
        <w:tc>
          <w:tcPr>
            <w:tcW w:w="4650" w:type="dxa"/>
            <w:shd w:val="clear" w:color="auto" w:fill="9D94AB"/>
            <w:vAlign w:val="center"/>
          </w:tcPr>
          <w:p w14:paraId="43F56D30" w14:textId="4DB530F3" w:rsidR="004C1A79" w:rsidRDefault="004C1A79" w:rsidP="004C1A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Pr="00D50769">
              <w:rPr>
                <w:rFonts w:ascii="Arial" w:hAnsi="Arial" w:cs="Arial"/>
                <w:sz w:val="22"/>
                <w:szCs w:val="22"/>
              </w:rPr>
              <w:t>On the job’ opportunities to experience tasks and activities which are new to the learner, and ideally slightly outside their comfort zone, with the aim of providing growth and career development.</w:t>
            </w:r>
          </w:p>
        </w:tc>
      </w:tr>
      <w:tr w:rsidR="004C1A79" w14:paraId="490BAD19" w14:textId="77777777" w:rsidTr="0001156D">
        <w:tc>
          <w:tcPr>
            <w:tcW w:w="4649" w:type="dxa"/>
            <w:shd w:val="clear" w:color="auto" w:fill="CBC7D5"/>
          </w:tcPr>
          <w:p w14:paraId="1D835AFC" w14:textId="77777777" w:rsidR="004C1A79" w:rsidRDefault="004C1A79" w:rsidP="004C1A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A9443D2" w14:textId="77777777" w:rsidR="004C1A79" w:rsidRDefault="004C1A79" w:rsidP="004C1A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63D138" w14:textId="53464A11" w:rsidR="004C1A79" w:rsidRDefault="004C1A79" w:rsidP="004C1A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shd w:val="clear" w:color="auto" w:fill="CBC7D5"/>
          </w:tcPr>
          <w:p w14:paraId="3EC96DB1" w14:textId="75F03852" w:rsidR="004C1A79" w:rsidRPr="004F77E0" w:rsidRDefault="004C1A79" w:rsidP="004C1A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0" w:type="dxa"/>
            <w:shd w:val="clear" w:color="auto" w:fill="CBC7D5"/>
          </w:tcPr>
          <w:p w14:paraId="2EBDF924" w14:textId="77777777" w:rsidR="004C1A79" w:rsidRDefault="004C1A79" w:rsidP="004C1A7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DE650B" w14:textId="2C0571FB" w:rsidR="00865A19" w:rsidRDefault="003D2684"/>
    <w:sectPr w:rsidR="00865A19" w:rsidSect="003C582A"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80BE" w14:textId="77777777" w:rsidR="003D2684" w:rsidRDefault="003D2684" w:rsidP="00095CBC">
      <w:r>
        <w:separator/>
      </w:r>
    </w:p>
  </w:endnote>
  <w:endnote w:type="continuationSeparator" w:id="0">
    <w:p w14:paraId="05190C83" w14:textId="77777777" w:rsidR="003D2684" w:rsidRDefault="003D2684" w:rsidP="000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EC9C" w14:textId="2A3DD0F2" w:rsidR="00095CBC" w:rsidRDefault="00095CBC">
    <w:pPr>
      <w:pStyle w:val="Footer"/>
    </w:pPr>
    <w:r w:rsidRPr="00095CBC">
      <w:drawing>
        <wp:anchor distT="0" distB="0" distL="114300" distR="114300" simplePos="0" relativeHeight="251658240" behindDoc="0" locked="0" layoutInCell="1" allowOverlap="1" wp14:anchorId="6EE5239E" wp14:editId="14DE508E">
          <wp:simplePos x="0" y="0"/>
          <wp:positionH relativeFrom="margin">
            <wp:posOffset>-664028</wp:posOffset>
          </wp:positionH>
          <wp:positionV relativeFrom="margin">
            <wp:posOffset>6089378</wp:posOffset>
          </wp:positionV>
          <wp:extent cx="1426029" cy="295872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029" cy="295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E8C384" w14:textId="160DCB52" w:rsidR="00095CBC" w:rsidRDefault="00095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09C2" w14:textId="77777777" w:rsidR="003D2684" w:rsidRDefault="003D2684" w:rsidP="00095CBC">
      <w:r>
        <w:separator/>
      </w:r>
    </w:p>
  </w:footnote>
  <w:footnote w:type="continuationSeparator" w:id="0">
    <w:p w14:paraId="0CF01518" w14:textId="77777777" w:rsidR="003D2684" w:rsidRDefault="003D2684" w:rsidP="000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993"/>
    <w:multiLevelType w:val="hybridMultilevel"/>
    <w:tmpl w:val="5E64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5796F"/>
    <w:multiLevelType w:val="hybridMultilevel"/>
    <w:tmpl w:val="17800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327F2"/>
    <w:multiLevelType w:val="hybridMultilevel"/>
    <w:tmpl w:val="57E8E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DD09D0"/>
    <w:multiLevelType w:val="hybridMultilevel"/>
    <w:tmpl w:val="488A4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2A"/>
    <w:rsid w:val="00095CBC"/>
    <w:rsid w:val="003C582A"/>
    <w:rsid w:val="003D2684"/>
    <w:rsid w:val="00416D20"/>
    <w:rsid w:val="004C1A79"/>
    <w:rsid w:val="004F77E0"/>
    <w:rsid w:val="007B1FC8"/>
    <w:rsid w:val="00C816F9"/>
    <w:rsid w:val="00D50769"/>
    <w:rsid w:val="00D92BB2"/>
    <w:rsid w:val="00E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A610E"/>
  <w15:chartTrackingRefBased/>
  <w15:docId w15:val="{D312B2C9-2B81-BD4A-A9D6-78E4209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7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7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1A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CBC"/>
  </w:style>
  <w:style w:type="paragraph" w:styleId="Footer">
    <w:name w:val="footer"/>
    <w:basedOn w:val="Normal"/>
    <w:link w:val="FooterChar"/>
    <w:uiPriority w:val="99"/>
    <w:unhideWhenUsed/>
    <w:rsid w:val="00095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s.cam.ac.uk/" TargetMode="External"/><Relationship Id="rId13" Type="http://schemas.openxmlformats.org/officeDocument/2006/relationships/hyperlink" Target="https://www.cam.ac.uk/public-engagement/information-for-staff-and-students/engaged-researcher-training" TargetMode="External"/><Relationship Id="rId18" Type="http://schemas.openxmlformats.org/officeDocument/2006/relationships/hyperlink" Target="https://www.maxwell.cam.ac.uk/programmes/impuls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rdp.cam.ac.uk/" TargetMode="External"/><Relationship Id="rId12" Type="http://schemas.openxmlformats.org/officeDocument/2006/relationships/hyperlink" Target="https://osc.cam.ac.uk/" TargetMode="External"/><Relationship Id="rId17" Type="http://schemas.openxmlformats.org/officeDocument/2006/relationships/hyperlink" Target="https://iteamsonline.org/about-i-tea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oc.group.cam.ac.uk/p2i" TargetMode="External"/><Relationship Id="rId20" Type="http://schemas.openxmlformats.org/officeDocument/2006/relationships/hyperlink" Target="https://www.ice.cam.ac.uk/course/postgraduate-certificate-research-and-innovation-leadersh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stats.lifesci.cam.ac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versityofcambridgecloud.sharepoint.com/sites/RGA/SitePages/PI-Training-Resourc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oinfotraining.bio.cam.ac.uk/postgraduate" TargetMode="External"/><Relationship Id="rId19" Type="http://schemas.openxmlformats.org/officeDocument/2006/relationships/hyperlink" Target="https://www.jbs.cam.ac.uk/entrepreneurship/program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tl.cam.ac.uk/" TargetMode="External"/><Relationship Id="rId14" Type="http://schemas.openxmlformats.org/officeDocument/2006/relationships/hyperlink" Target="https://www.training.cam.ac.uk/cppd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Hayward</dc:creator>
  <cp:keywords/>
  <dc:description/>
  <cp:lastModifiedBy>Jennifer Hayward</cp:lastModifiedBy>
  <cp:revision>5</cp:revision>
  <dcterms:created xsi:type="dcterms:W3CDTF">2022-02-03T13:08:00Z</dcterms:created>
  <dcterms:modified xsi:type="dcterms:W3CDTF">2022-02-03T15:42:00Z</dcterms:modified>
</cp:coreProperties>
</file>